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F892" w14:textId="715FF888" w:rsidR="0045595B" w:rsidRDefault="0045595B"/>
    <w:p w14:paraId="09CE64B5" w14:textId="677BD80C" w:rsidR="004635A3" w:rsidRDefault="004635A3" w:rsidP="004635A3">
      <w:pPr>
        <w:pStyle w:val="Heading2"/>
      </w:pPr>
      <w:r>
        <w:t>hyperlink</w:t>
      </w:r>
    </w:p>
    <w:p w14:paraId="7AC894AE" w14:textId="77777777" w:rsidR="004635A3" w:rsidRDefault="004635A3"/>
    <w:p w14:paraId="47405F04" w14:textId="7806C8B3" w:rsidR="00FA461C" w:rsidRDefault="00FA461C" w:rsidP="00FA461C">
      <w:r w:rsidRPr="004635A3">
        <w:t>../medinfo/archive20</w:t>
      </w:r>
      <w:r>
        <w:t>2</w:t>
      </w:r>
      <w:r w:rsidR="00723FEB">
        <w:t>2</w:t>
      </w:r>
      <w:r w:rsidRPr="004635A3">
        <w:t>/</w:t>
      </w:r>
    </w:p>
    <w:p w14:paraId="12DBA802" w14:textId="374E6547" w:rsidR="0045595B" w:rsidRDefault="0045595B"/>
    <w:p w14:paraId="3738F716" w14:textId="63D0F051" w:rsidR="003C6737" w:rsidRDefault="003C6737" w:rsidP="003C6737">
      <w:pPr>
        <w:pStyle w:val="Heading2"/>
      </w:pPr>
      <w:r>
        <w:t>Aortic stenosis</w:t>
      </w:r>
    </w:p>
    <w:p w14:paraId="61A03548" w14:textId="77777777" w:rsidR="003C6737" w:rsidRDefault="003C6737"/>
    <w:p w14:paraId="73BB0F25" w14:textId="77777777" w:rsidR="0036224F" w:rsidRDefault="0036224F"/>
    <w:p w14:paraId="6A40F2E1" w14:textId="76BB3018" w:rsidR="0036224F" w:rsidRDefault="0036224F" w:rsidP="0036224F">
      <w:hyperlink r:id="rId4" w:history="1">
        <w:r w:rsidRPr="0036224F">
          <w:rPr>
            <w:rStyle w:val="Hyperlink"/>
          </w:rPr>
          <w:t>Which patients with aortic stenosis should be referred to surgery rather than transcatheter aortic valve implantation?</w:t>
        </w:r>
      </w:hyperlink>
    </w:p>
    <w:p w14:paraId="220CFFC0" w14:textId="01710BB6" w:rsidR="0036224F" w:rsidRDefault="0036224F" w:rsidP="0036224F">
      <w:r>
        <w:t>EHJ 2022</w:t>
      </w:r>
    </w:p>
    <w:p w14:paraId="689D9BDB" w14:textId="3B20A002" w:rsidR="0036224F" w:rsidRDefault="0036224F" w:rsidP="0036224F">
      <w:r>
        <w:t>State of the Art  Review</w:t>
      </w:r>
    </w:p>
    <w:p w14:paraId="67BC1E9F" w14:textId="77777777" w:rsidR="0036224F" w:rsidRDefault="0036224F" w:rsidP="0036224F"/>
    <w:p w14:paraId="42DD69F2" w14:textId="77777777" w:rsidR="006C40E6" w:rsidRDefault="006C40E6" w:rsidP="0036224F"/>
    <w:p w14:paraId="79ED548B" w14:textId="77777777" w:rsidR="006C40E6" w:rsidRDefault="006C40E6" w:rsidP="006C40E6"/>
    <w:p w14:paraId="17B25A78" w14:textId="75A076B3" w:rsidR="006C40E6" w:rsidRDefault="006C40E6" w:rsidP="006C40E6">
      <w:hyperlink r:id="rId5" w:history="1">
        <w:r w:rsidRPr="006C40E6">
          <w:rPr>
            <w:rStyle w:val="Hyperlink"/>
          </w:rPr>
          <w:t>The new European Society of Cardiology/European Association for Cardio-Thoracic Surgery recommendations for transcatheter aortic valve intervention are too restrictive</w:t>
        </w:r>
      </w:hyperlink>
    </w:p>
    <w:p w14:paraId="30455F33" w14:textId="7B2261E1" w:rsidR="006C40E6" w:rsidRDefault="006C40E6" w:rsidP="006C40E6">
      <w:r>
        <w:t>EHJ 2022</w:t>
      </w:r>
    </w:p>
    <w:p w14:paraId="43363B8F" w14:textId="7061E471" w:rsidR="006C40E6" w:rsidRDefault="006C40E6" w:rsidP="006C40E6">
      <w:r>
        <w:t>States that, for example, age less than 75 years in low risk patients favours SAVR should be reconsidered. More than 50% in the low risk trials were less than75 years, but acknowledges that there is lack of longer term data in these low risk patients.</w:t>
      </w:r>
    </w:p>
    <w:p w14:paraId="1297C434" w14:textId="1AE17714" w:rsidR="006C40E6" w:rsidRDefault="00841EB6" w:rsidP="0036224F">
      <w:hyperlink r:id="rId6" w:history="1">
        <w:r w:rsidRPr="00841EB6">
          <w:rPr>
            <w:rStyle w:val="Hyperlink"/>
          </w:rPr>
          <w:t>The new ESC/EACTS recommendations for transcatheter aortic valve implantation go too far</w:t>
        </w:r>
      </w:hyperlink>
    </w:p>
    <w:p w14:paraId="0ADB0090" w14:textId="332794A5" w:rsidR="00841EB6" w:rsidRDefault="00841EB6" w:rsidP="0036224F">
      <w:r>
        <w:t>EHJ 2022</w:t>
      </w:r>
    </w:p>
    <w:p w14:paraId="634EBDE7" w14:textId="77777777" w:rsidR="006C40E6" w:rsidRDefault="006C40E6" w:rsidP="0036224F"/>
    <w:p w14:paraId="1F6BD18C" w14:textId="6ED1E973" w:rsidR="003C6737" w:rsidRDefault="003C6737" w:rsidP="003C6737">
      <w:hyperlink r:id="rId7" w:history="1">
        <w:r w:rsidRPr="003C6737">
          <w:rPr>
            <w:rStyle w:val="Hyperlink"/>
          </w:rPr>
          <w:t>The UK TAVI trial: an independent, pragmatic tudy extending the evidence for the treatment of symptomatic severe aortic stenosis</w:t>
        </w:r>
      </w:hyperlink>
    </w:p>
    <w:p w14:paraId="6F2D8D90" w14:textId="19E908B1" w:rsidR="003C6737" w:rsidRDefault="003C6737">
      <w:r>
        <w:t>EHJ 2022</w:t>
      </w:r>
    </w:p>
    <w:p w14:paraId="576A0906" w14:textId="77777777" w:rsidR="003C6737" w:rsidRDefault="003C6737"/>
    <w:p w14:paraId="1BFF3C27" w14:textId="7E335588" w:rsidR="003C6737" w:rsidRPr="003C6737" w:rsidRDefault="003C6737">
      <w:pPr>
        <w:rPr>
          <w:i/>
          <w:iCs/>
        </w:rPr>
      </w:pPr>
      <w:r>
        <w:rPr>
          <w:i/>
          <w:iCs/>
        </w:rPr>
        <w:t>Moderate to high risk patients over 70 years of age, not surprisingly TAVI non-inferior outcome when compared with SAVR in terms of one year mortality. Interestingly, stroke rates were higher in the TAVI group but NS, and also clear difference in need for pacemaker- 14% vs 7%.</w:t>
      </w:r>
    </w:p>
    <w:p w14:paraId="419CC3A0" w14:textId="77777777" w:rsidR="003C6737" w:rsidRDefault="003C6737"/>
    <w:p w14:paraId="0652B770" w14:textId="77777777" w:rsidR="003C6737" w:rsidRDefault="003C6737"/>
    <w:p w14:paraId="55901E26" w14:textId="09906174" w:rsidR="00723FEB" w:rsidRPr="006D0FCA" w:rsidRDefault="00723FEB" w:rsidP="00723FEB">
      <w:pPr>
        <w:pStyle w:val="Heading2"/>
        <w:rPr>
          <w:b/>
          <w:bCs/>
        </w:rPr>
      </w:pPr>
      <w:r w:rsidRPr="006D0FCA">
        <w:rPr>
          <w:b/>
          <w:bCs/>
        </w:rPr>
        <w:t>Aortopathy</w:t>
      </w:r>
    </w:p>
    <w:p w14:paraId="26D1C420" w14:textId="6D8DD4B4" w:rsidR="00723FEB" w:rsidRPr="0006595F" w:rsidRDefault="00723FEB">
      <w:pPr>
        <w:rPr>
          <w:lang w:val="en-US"/>
        </w:rPr>
      </w:pPr>
    </w:p>
    <w:p w14:paraId="7525EC95" w14:textId="426AAAB0" w:rsidR="006D0FCA" w:rsidRDefault="006D0FCA">
      <w:hyperlink r:id="rId8" w:history="1">
        <w:r w:rsidRPr="006D0FCA">
          <w:rPr>
            <w:rStyle w:val="Hyperlink"/>
          </w:rPr>
          <w:t>Aneurysm growth, survival, and quality of life in untreated thoracic aortic aneurysms: the effective treatments for thoracic aortic aneurysms study</w:t>
        </w:r>
      </w:hyperlink>
    </w:p>
    <w:p w14:paraId="1FBA9C3C" w14:textId="7860D9D0" w:rsidR="006D0FCA" w:rsidRDefault="006D0FCA">
      <w:r>
        <w:t xml:space="preserve">EHJ 2022. </w:t>
      </w:r>
      <w:hyperlink r:id="rId9" w:history="1">
        <w:r w:rsidRPr="00066B36">
          <w:rPr>
            <w:rStyle w:val="Hyperlink"/>
          </w:rPr>
          <w:t>Editorial</w:t>
        </w:r>
      </w:hyperlink>
    </w:p>
    <w:p w14:paraId="035579AC" w14:textId="4007BE9B" w:rsidR="006D0FCA" w:rsidRDefault="006D0FCA">
      <w:r>
        <w:t>Mostly descending thoracic aneurysm. Graphic on rates of aneurysm related events useful to view.</w:t>
      </w:r>
    </w:p>
    <w:p w14:paraId="40D9FC1D" w14:textId="77777777" w:rsidR="006D0FCA" w:rsidRDefault="006D0FCA"/>
    <w:p w14:paraId="5A35260C" w14:textId="77777777" w:rsidR="0045595B" w:rsidRPr="009C423E" w:rsidRDefault="0045595B" w:rsidP="0045595B">
      <w:pPr>
        <w:pStyle w:val="Heading2"/>
        <w:rPr>
          <w:b/>
        </w:rPr>
      </w:pPr>
      <w:r w:rsidRPr="009C423E">
        <w:rPr>
          <w:b/>
        </w:rPr>
        <w:t>Atrial fibrillation</w:t>
      </w:r>
    </w:p>
    <w:p w14:paraId="4401788B" w14:textId="7E06D8A4" w:rsidR="0045595B" w:rsidRDefault="0045595B"/>
    <w:p w14:paraId="67B1FF44" w14:textId="3A5CB76F" w:rsidR="00F64FC5" w:rsidRDefault="00F64FC5"/>
    <w:p w14:paraId="11F5DDB1" w14:textId="44C42A99" w:rsidR="00F64FC5" w:rsidRDefault="00F64FC5" w:rsidP="00F64FC5">
      <w:pPr>
        <w:pStyle w:val="Heading3"/>
      </w:pPr>
      <w:r>
        <w:t>Atrial fibrillation screening</w:t>
      </w:r>
    </w:p>
    <w:p w14:paraId="34A30095" w14:textId="6C5A152A" w:rsidR="00F64FC5" w:rsidRDefault="00F64FC5"/>
    <w:p w14:paraId="56EADF92" w14:textId="6A9F69B5" w:rsidR="00F64FC5" w:rsidRDefault="00F64FC5"/>
    <w:p w14:paraId="00A7281D" w14:textId="02AC6F1B" w:rsidR="00F64FC5" w:rsidRDefault="00F64FC5">
      <w:hyperlink r:id="rId10" w:history="1">
        <w:r w:rsidRPr="00F64FC5">
          <w:rPr>
            <w:rStyle w:val="Hyperlink"/>
          </w:rPr>
          <w:t>Implantable recorders and systematic atrial fibrillation detection do not outperform standard of care in stroke prevention in the LOOP study</w:t>
        </w:r>
      </w:hyperlink>
    </w:p>
    <w:p w14:paraId="3CB96F37" w14:textId="757A7371" w:rsidR="00F64FC5" w:rsidRDefault="00F64FC5">
      <w:r>
        <w:t>EHJ 2022</w:t>
      </w:r>
    </w:p>
    <w:p w14:paraId="0762D6BD" w14:textId="59BB2761" w:rsidR="00F64FC5" w:rsidRDefault="00F64FC5">
      <w:r>
        <w:t>Commentary on paper in Lancet and was presented at ESC. Note significant PAF was defined as any run more than 6 minutes and this might be too short. Except a subgroup analysis suggested benefit of screening in hypertensives with same criteria for significant AF duration.</w:t>
      </w:r>
    </w:p>
    <w:p w14:paraId="27990E33" w14:textId="35C290EC" w:rsidR="00F64FC5" w:rsidRDefault="00F64FC5"/>
    <w:p w14:paraId="043E71C6" w14:textId="77777777" w:rsidR="00F64FC5" w:rsidRDefault="00F64FC5"/>
    <w:p w14:paraId="4C3EFC06" w14:textId="77777777" w:rsidR="00F64FC5" w:rsidRDefault="00F64FC5"/>
    <w:p w14:paraId="759B6129" w14:textId="732700F5" w:rsidR="00F64FC5" w:rsidRDefault="00F64FC5" w:rsidP="00F64FC5">
      <w:pPr>
        <w:pStyle w:val="Heading3"/>
      </w:pPr>
      <w:r>
        <w:t>Post-PCI management</w:t>
      </w:r>
    </w:p>
    <w:p w14:paraId="3580E66F" w14:textId="77777777" w:rsidR="00F64FC5" w:rsidRDefault="00F64FC5"/>
    <w:p w14:paraId="077A52B4" w14:textId="77777777" w:rsidR="0045595B" w:rsidRDefault="0045595B">
      <w:hyperlink r:id="rId11" w:history="1">
        <w:r w:rsidRPr="009C423E">
          <w:rPr>
            <w:rStyle w:val="Hyperlink"/>
          </w:rPr>
          <w:t>Prevalence, Management, and Long-Term (6-Year) Outcomes of Atrial Fibrillation Among Patients Receiving Drug-Eluting Coronary Stents</w:t>
        </w:r>
      </w:hyperlink>
    </w:p>
    <w:p w14:paraId="7AC36D92" w14:textId="77777777" w:rsidR="0045595B" w:rsidRDefault="0045595B">
      <w:r w:rsidRPr="009C423E">
        <w:t xml:space="preserve">WHAT IS NEW? This analysis of 10,027 patients who underwent DES implantation demonstrated that prevalence of AF was not rare (approximately 7%) and the presence of AF was associated with increased ischemic and bleeding risk. Most of patients with AF (88%) were discharge on DAPT and </w:t>
      </w:r>
      <w:r w:rsidRPr="009C423E">
        <w:lastRenderedPageBreak/>
        <w:t>11% on the triple therapy (DAPT plus warfarin); however, the triple therapy was not associated with decreased ischemic events, but was associated with increased bleeding risk.</w:t>
      </w:r>
    </w:p>
    <w:p w14:paraId="364F845C" w14:textId="77777777" w:rsidR="0045595B" w:rsidRDefault="0045595B">
      <w:r>
        <w:t>Difficult to know what to make of this analysis, the increased risk of adverse events in the AF group continued out to six years, and not limited to the first six or 12 month post –PCI. Impossible to know the real reason for this increased risk, other than thinking it relates largely to the higher prevalence of adverse risk factors in the AF group. Very difficult to think it informs us about the risks or benefits of initial triple therapy and for what duration.</w:t>
      </w:r>
    </w:p>
    <w:p w14:paraId="23957CE3" w14:textId="77777777" w:rsidR="0045595B" w:rsidRDefault="0045595B">
      <w:r>
        <w:t>I think the best conclusion is that the AF group, with higher prevalance of hypertension and other risk factors, tends to have a six percent per year risk of MACE, compared to the non-AF group that had a less than 2% annual risk of MACE.</w:t>
      </w:r>
    </w:p>
    <w:p w14:paraId="7319108F" w14:textId="77777777" w:rsidR="00594742" w:rsidRDefault="00594742"/>
    <w:p w14:paraId="38E4E489" w14:textId="249B15FA" w:rsidR="0045595B" w:rsidRDefault="0045595B"/>
    <w:p w14:paraId="46CD329E" w14:textId="38BCD09A" w:rsidR="00594742" w:rsidRDefault="00594742" w:rsidP="00594742">
      <w:pPr>
        <w:pStyle w:val="Heading3"/>
      </w:pPr>
      <w:r>
        <w:t>AF and heart failure</w:t>
      </w:r>
    </w:p>
    <w:p w14:paraId="45D009D1" w14:textId="77777777" w:rsidR="00594742" w:rsidRDefault="00594742"/>
    <w:p w14:paraId="3E9B81AE" w14:textId="68DCA427" w:rsidR="00594742" w:rsidRDefault="00281ACC" w:rsidP="00281ACC">
      <w:hyperlink r:id="rId12" w:history="1">
        <w:r w:rsidRPr="00281ACC">
          <w:rPr>
            <w:rStyle w:val="Hyperlink"/>
          </w:rPr>
          <w:t>Atrial fibrillation and heart failure: novel insights into the chicken and egg dilemma</w:t>
        </w:r>
      </w:hyperlink>
    </w:p>
    <w:p w14:paraId="19D518B0" w14:textId="6086D753" w:rsidR="00281ACC" w:rsidRDefault="00281ACC">
      <w:r>
        <w:t>EHJ 2022</w:t>
      </w:r>
    </w:p>
    <w:p w14:paraId="6ECAD2F7" w14:textId="7F6FC3A9" w:rsidR="00594742" w:rsidRDefault="00594742">
      <w:r>
        <w:t>This brief review indicates that even with good rate control of AF can, it seems, be associated with LV impairment, and AF can affect propensity to LV arrhythmias. Refers to the trials.</w:t>
      </w:r>
    </w:p>
    <w:p w14:paraId="760C3700" w14:textId="77777777" w:rsidR="00594742" w:rsidRDefault="00594742"/>
    <w:p w14:paraId="6CA6D2C9" w14:textId="56F16759" w:rsidR="00656B03" w:rsidRDefault="00656B03"/>
    <w:p w14:paraId="0616A4C4" w14:textId="503A27E5" w:rsidR="00656B03" w:rsidRDefault="00656B03" w:rsidP="00F64FC5">
      <w:pPr>
        <w:pStyle w:val="Heading2"/>
      </w:pPr>
      <w:r>
        <w:t>Amyloidosis</w:t>
      </w:r>
    </w:p>
    <w:p w14:paraId="62195AF9" w14:textId="01C3FA0C" w:rsidR="00656B03" w:rsidRDefault="00656B03"/>
    <w:p w14:paraId="4D050309" w14:textId="683BA369" w:rsidR="00656B03" w:rsidRPr="00656B03" w:rsidRDefault="00656B03">
      <w:pPr>
        <w:rPr>
          <w:rStyle w:val="Hyperlink"/>
        </w:rPr>
      </w:pPr>
      <w:r>
        <w:fldChar w:fldCharType="begin"/>
      </w:r>
      <w:r>
        <w:instrText xml:space="preserve"> HYPERLINK "../medinfo/archive2022/amyloid%20THOAS.pdf" </w:instrText>
      </w:r>
      <w:r>
        <w:fldChar w:fldCharType="separate"/>
      </w:r>
      <w:r w:rsidRPr="00656B03">
        <w:rPr>
          <w:rStyle w:val="Hyperlink"/>
        </w:rPr>
        <w:t xml:space="preserve">Transthyretin cardiac amyloidosis in continental Western Europe: an insight </w:t>
      </w:r>
    </w:p>
    <w:p w14:paraId="565C4DF0" w14:textId="7AF2C307" w:rsidR="00656B03" w:rsidRDefault="00656B03">
      <w:r w:rsidRPr="00656B03">
        <w:rPr>
          <w:rStyle w:val="Hyperlink"/>
        </w:rPr>
        <w:t>through the Transthyretin Amyloidosis Outcomes Survey (THAOS)</w:t>
      </w:r>
      <w:r>
        <w:fldChar w:fldCharType="end"/>
      </w:r>
    </w:p>
    <w:p w14:paraId="132CD06E" w14:textId="0D264668" w:rsidR="00656B03" w:rsidRDefault="00656B03">
      <w:hyperlink r:id="rId13" w:history="1">
        <w:r w:rsidRPr="00EE5193">
          <w:rPr>
            <w:rStyle w:val="Hyperlink"/>
          </w:rPr>
          <w:t>EHJ 2022</w:t>
        </w:r>
        <w:r w:rsidR="00EE5193" w:rsidRPr="00EE5193">
          <w:rPr>
            <w:rStyle w:val="Hyperlink"/>
          </w:rPr>
          <w:t xml:space="preserve"> editorial</w:t>
        </w:r>
      </w:hyperlink>
    </w:p>
    <w:p w14:paraId="7D6A48D3" w14:textId="5A5F7C72" w:rsidR="00656B03" w:rsidRDefault="00656B03">
      <w:r w:rsidRPr="00656B03">
        <w:t>ATTR amyloidosis genotypes and phenotypes are highly heterogeneous in continental Western Europe. A geographic map of the different disease profiles and awareness that a subset of subjects have a dominant cardiac phenotype, mimicking hypertrophic cardiomyopathy, at presentation can facilitate the clinical recognition of this underdiagnosed disease.</w:t>
      </w:r>
    </w:p>
    <w:p w14:paraId="43433C5B" w14:textId="056F400F" w:rsidR="00656B03" w:rsidRDefault="00656B03"/>
    <w:p w14:paraId="17F9407D" w14:textId="293A2843" w:rsidR="00656B03" w:rsidRDefault="00656B03"/>
    <w:p w14:paraId="37275819" w14:textId="1086E46C" w:rsidR="006247EE" w:rsidRDefault="006247EE">
      <w:hyperlink r:id="rId14" w:history="1">
        <w:r w:rsidRPr="006247EE">
          <w:rPr>
            <w:rStyle w:val="Hyperlink"/>
          </w:rPr>
          <w:t>Longitudinal strain is an independent predictor of survival and response to therapy in patients with systemic AL amyloidosis. EHJ 2022</w:t>
        </w:r>
      </w:hyperlink>
    </w:p>
    <w:p w14:paraId="44B1DB46" w14:textId="480E1600" w:rsidR="006247EE" w:rsidRDefault="006247EE">
      <w:r>
        <w:lastRenderedPageBreak/>
        <w:t>Lower strain values in those with more advanced disease and worse prognosis; but improvement did indicate improved survival compared to non-responders. Editorial title is something like do we need it?</w:t>
      </w:r>
    </w:p>
    <w:p w14:paraId="6941984B" w14:textId="77777777" w:rsidR="006247EE" w:rsidRDefault="006247EE"/>
    <w:p w14:paraId="6E99BBCF" w14:textId="77777777" w:rsidR="00985B18" w:rsidRDefault="00985B18"/>
    <w:p w14:paraId="6842191C" w14:textId="77777777" w:rsidR="00985B18" w:rsidRDefault="00985B18"/>
    <w:p w14:paraId="4ACA3F22" w14:textId="0AC502EA" w:rsidR="00985B18" w:rsidRDefault="00327190" w:rsidP="00327190">
      <w:pPr>
        <w:pStyle w:val="Heading2"/>
      </w:pPr>
      <w:r>
        <w:t>Atrial septal defect</w:t>
      </w:r>
    </w:p>
    <w:p w14:paraId="0F034043" w14:textId="77777777" w:rsidR="00327190" w:rsidRDefault="00327190"/>
    <w:p w14:paraId="430D83CE" w14:textId="0C5BEA5B" w:rsidR="00327190" w:rsidRDefault="00327190">
      <w:hyperlink r:id="rId15" w:history="1">
        <w:r w:rsidRPr="00327190">
          <w:rPr>
            <w:rStyle w:val="Hyperlink"/>
          </w:rPr>
          <w:t>Atrial septal defect in adulthood: a new paradigm for congenital heart disease</w:t>
        </w:r>
      </w:hyperlink>
    </w:p>
    <w:p w14:paraId="49186D20" w14:textId="42F06CA9" w:rsidR="00327190" w:rsidRDefault="00327190">
      <w:r>
        <w:t>EHJ 2022</w:t>
      </w:r>
    </w:p>
    <w:p w14:paraId="0EF40855" w14:textId="3F3D0AFD" w:rsidR="00327190" w:rsidRDefault="00327190">
      <w:r>
        <w:t>SOTA review.</w:t>
      </w:r>
    </w:p>
    <w:p w14:paraId="23DB690C" w14:textId="77777777" w:rsidR="00327190" w:rsidRDefault="00327190"/>
    <w:p w14:paraId="3359C2BC" w14:textId="6EE419C3" w:rsidR="00327190" w:rsidRDefault="00327190">
      <w:r>
        <w:t>Most new information for me relates to the evaluation of PVR in those with pulmonary hypertension, that individuals with &gt;=5 WU resistance only offered closure if drugs for pulmonary hypertension reduce the resistance.</w:t>
      </w:r>
    </w:p>
    <w:p w14:paraId="3FBD2DE6" w14:textId="7D926916" w:rsidR="00327190" w:rsidRDefault="00327190">
      <w:r>
        <w:t>The pulmonary hypertension is due to vascular remodelling. If there is left heart disease then this will contribute to the pulmonary hypertension.</w:t>
      </w:r>
    </w:p>
    <w:p w14:paraId="4A1E0AD5" w14:textId="77777777" w:rsidR="00327190" w:rsidRDefault="00327190"/>
    <w:p w14:paraId="0CAFA217" w14:textId="77777777" w:rsidR="00EA134C" w:rsidRDefault="00EA134C"/>
    <w:p w14:paraId="48EA13B0" w14:textId="77777777" w:rsidR="00EA134C" w:rsidRDefault="00EA134C"/>
    <w:p w14:paraId="57021DC7" w14:textId="78ADFCF9" w:rsidR="00EA134C" w:rsidRDefault="00EA134C" w:rsidP="00EA134C">
      <w:pPr>
        <w:pStyle w:val="Heading2"/>
      </w:pPr>
      <w:r>
        <w:t>Cardiac amyloidosis</w:t>
      </w:r>
    </w:p>
    <w:p w14:paraId="45CEE580" w14:textId="77777777" w:rsidR="00EA134C" w:rsidRDefault="00EA134C"/>
    <w:p w14:paraId="2D4741E2" w14:textId="68C22CEF" w:rsidR="00EA134C" w:rsidRDefault="00EA134C" w:rsidP="00EA134C">
      <w:hyperlink r:id="rId16" w:history="1">
        <w:r w:rsidRPr="00EA134C">
          <w:rPr>
            <w:rStyle w:val="Hyperlink"/>
          </w:rPr>
          <w:t>Characteristics and natural history of early-stage cardiac transthyretin amyloidosis</w:t>
        </w:r>
      </w:hyperlink>
    </w:p>
    <w:p w14:paraId="5B591F3C" w14:textId="13D99BC6" w:rsidR="00985B18" w:rsidRDefault="00EA134C">
      <w:r>
        <w:t>EHJ2022</w:t>
      </w:r>
    </w:p>
    <w:p w14:paraId="650BE192" w14:textId="7B4C25F0" w:rsidR="00EA134C" w:rsidRDefault="00EA134C">
      <w:hyperlink r:id="rId17" w:history="1">
        <w:r w:rsidRPr="00EA134C">
          <w:rPr>
            <w:rStyle w:val="Hyperlink"/>
          </w:rPr>
          <w:t>Editorial</w:t>
        </w:r>
      </w:hyperlink>
    </w:p>
    <w:p w14:paraId="195F7D80" w14:textId="77777777" w:rsidR="00EA134C" w:rsidRDefault="00EA134C"/>
    <w:p w14:paraId="37774107" w14:textId="69FABB8E" w:rsidR="00EA134C" w:rsidRDefault="00EA134C" w:rsidP="00EA134C">
      <w:r>
        <w:t>The prognosis of patients who are diagnosed with ATTR-CM can be determined on the basis of National Amyloidosis Centre (NAC) ATTR Stage, which is calculated at the time of diagnosis according to N-terminal pro-B-type natriuretic peptide (NT-proBNP) concentration and estimated glomerular filtration rate (eGFR).</w:t>
      </w:r>
    </w:p>
    <w:p w14:paraId="750681E1" w14:textId="77777777" w:rsidR="00EA134C" w:rsidRDefault="00EA134C"/>
    <w:p w14:paraId="52FA2302" w14:textId="3CD51D53" w:rsidR="00EA134C" w:rsidRDefault="00EA134C" w:rsidP="00EA134C">
      <w:r>
        <w:lastRenderedPageBreak/>
        <w:t>ATTR Stage I was defined as an NT-proBNP ≤ 3000 ng/L and eGFR ≥ 45 mL/min/1.73 m2 at diagnosis. In order to focus on patients with predominant ATTR-CM, those with non-V122I-associated ATTRv amyloidosis were excluded due to the important but variable contributions of peripheral and autonomic neuropathy to both morbidity and mortality in those conditions.</w:t>
      </w:r>
    </w:p>
    <w:p w14:paraId="611DD732" w14:textId="77777777" w:rsidR="00EA134C" w:rsidRDefault="00EA134C"/>
    <w:p w14:paraId="1E39A677" w14:textId="1762757F" w:rsidR="00EA134C" w:rsidRDefault="00EA134C" w:rsidP="00EA134C">
      <w:r>
        <w:t>Median estimated survival among the 88% NAC ATTR Stage Ib patients was 75 (95% CI 57–93) months compared with .100 months in the 12% with Stage Ia disease [hazard ratio for death 5.06 (95% confidence interval 1.23–20.87); P = 0.025] despite significant cardiovascular morbidity at the time of diagnosis which increased during follow-up, including among patients diagnosed in NAC ATTR Stage Ia. Estimated survival among UK NAC ATTR Stage Ia patients was comparable to UK general population controls (P = 0.297).</w:t>
      </w:r>
    </w:p>
    <w:p w14:paraId="37424814" w14:textId="07ADF406" w:rsidR="00EA134C" w:rsidRDefault="00EA134C" w:rsidP="00EA134C">
      <w:r>
        <w:t>Note average age in early 70s.</w:t>
      </w:r>
    </w:p>
    <w:p w14:paraId="05101878" w14:textId="77777777" w:rsidR="00985B18" w:rsidRDefault="00985B18"/>
    <w:p w14:paraId="2E638387" w14:textId="649FB969" w:rsidR="0045595B" w:rsidRPr="0045595B" w:rsidRDefault="0045595B" w:rsidP="0045595B">
      <w:pPr>
        <w:pStyle w:val="Heading2"/>
        <w:rPr>
          <w:b/>
          <w:bCs/>
        </w:rPr>
      </w:pPr>
      <w:r w:rsidRPr="0045595B">
        <w:rPr>
          <w:b/>
          <w:bCs/>
        </w:rPr>
        <w:t>Coronary calcium</w:t>
      </w:r>
    </w:p>
    <w:p w14:paraId="5E98D16D" w14:textId="77777777" w:rsidR="0045595B" w:rsidRDefault="0045595B"/>
    <w:p w14:paraId="00C1863E" w14:textId="77777777" w:rsidR="0045595B" w:rsidRDefault="0045595B"/>
    <w:p w14:paraId="638E0F24" w14:textId="3AB9B0D4" w:rsidR="00377B31" w:rsidRPr="00377B31" w:rsidRDefault="00377B31" w:rsidP="0045595B">
      <w:pPr>
        <w:pStyle w:val="Heading3"/>
        <w:rPr>
          <w:b/>
        </w:rPr>
      </w:pPr>
      <w:r>
        <w:t xml:space="preserve"> </w:t>
      </w:r>
      <w:r w:rsidRPr="00377B31">
        <w:rPr>
          <w:b/>
        </w:rPr>
        <w:t>Coronary calcium and hypertension</w:t>
      </w:r>
    </w:p>
    <w:p w14:paraId="5BE7D26F" w14:textId="77777777" w:rsidR="00377B31" w:rsidRDefault="00377B31">
      <w:pPr>
        <w:rPr>
          <w:i/>
        </w:rPr>
      </w:pPr>
    </w:p>
    <w:p w14:paraId="6780DDEA" w14:textId="77777777" w:rsidR="00D6698D" w:rsidRPr="00377B31" w:rsidRDefault="007B4912">
      <w:pPr>
        <w:rPr>
          <w:i/>
        </w:rPr>
      </w:pPr>
      <w:hyperlink r:id="rId18" w:history="1">
        <w:r w:rsidRPr="00DA4292">
          <w:rPr>
            <w:rStyle w:val="Hyperlink"/>
            <w:i/>
          </w:rPr>
          <w:t>Coronary Artery Calcium to Guide a  Personalized Risk-Based Approach to Initiation and Intensification of Antihypertensive Therapy</w:t>
        </w:r>
      </w:hyperlink>
    </w:p>
    <w:p w14:paraId="55CE41EF" w14:textId="77777777" w:rsidR="00377B31" w:rsidRDefault="00377B31">
      <w:r>
        <w:t>MESA study and looking at SPRINT trial eligible patients. Circulation 2017</w:t>
      </w:r>
    </w:p>
    <w:p w14:paraId="64C44530" w14:textId="77777777" w:rsidR="00377B31" w:rsidRDefault="00377B31"/>
    <w:p w14:paraId="589F3AB2" w14:textId="77777777" w:rsidR="00377B31" w:rsidRDefault="00377B31">
      <w:r>
        <w:t>As expected increasing risk with higher calcium score.</w:t>
      </w:r>
    </w:p>
    <w:p w14:paraId="6F9BACF5" w14:textId="77777777" w:rsidR="00377B31" w:rsidRDefault="00377B31">
      <w:r>
        <w:t xml:space="preserve">Interesting analysis, using the poled cohort equations, calculated the ASCVD risk. </w:t>
      </w:r>
    </w:p>
    <w:p w14:paraId="42471B3B" w14:textId="77777777" w:rsidR="00377B31" w:rsidRDefault="00377B31" w:rsidP="00377B31">
      <w:pPr>
        <w:ind w:left="720"/>
      </w:pPr>
      <w:r>
        <w:t>Finds that the crude event rates were higher in those with higher in those with higher SBP even though the calculated ASCVD risk might have been less than 15%- so implying that the ASCVD calculation does not accurately take into the effects of systolic hypertension in risk calculation.</w:t>
      </w:r>
    </w:p>
    <w:p w14:paraId="3CEC7363" w14:textId="77777777" w:rsidR="00377B31" w:rsidRDefault="00377B31" w:rsidP="00377B31">
      <w:pPr>
        <w:ind w:left="720"/>
      </w:pPr>
      <w:r>
        <w:t>This means that for individuals with SBP higher than 160mmHg, even a nil calcium score does not reduce the risk of ASCVD events below 15% if calculated to be higher than 15%.</w:t>
      </w:r>
    </w:p>
    <w:p w14:paraId="56136558" w14:textId="77777777" w:rsidR="00377B31" w:rsidRDefault="00377B31" w:rsidP="00377B31">
      <w:pPr>
        <w:ind w:left="720"/>
      </w:pPr>
    </w:p>
    <w:p w14:paraId="4123CCA4" w14:textId="2A3074B2" w:rsidR="00377B31" w:rsidRDefault="00377B31" w:rsidP="00377B31"/>
    <w:p w14:paraId="1FF9A749" w14:textId="47934E19" w:rsidR="00DD660C" w:rsidRDefault="00DD660C" w:rsidP="00377B31"/>
    <w:p w14:paraId="7927DFDB" w14:textId="3AAD24FF" w:rsidR="00DD660C" w:rsidRDefault="00DD660C" w:rsidP="00DD660C">
      <w:pPr>
        <w:pStyle w:val="Heading2"/>
      </w:pPr>
      <w:r>
        <w:lastRenderedPageBreak/>
        <w:t>COVID-19</w:t>
      </w:r>
    </w:p>
    <w:p w14:paraId="1F711318" w14:textId="4FF64BFF" w:rsidR="00DD660C" w:rsidRDefault="00DD660C" w:rsidP="00377B31"/>
    <w:p w14:paraId="36CE4C08" w14:textId="07E8B399" w:rsidR="00DD660C" w:rsidRDefault="00DD660C" w:rsidP="00DD660C">
      <w:pPr>
        <w:pStyle w:val="Heading3"/>
      </w:pPr>
      <w:r>
        <w:t>Treatment</w:t>
      </w:r>
    </w:p>
    <w:p w14:paraId="053EA165" w14:textId="6E96B259" w:rsidR="00DD660C" w:rsidRDefault="00DD660C" w:rsidP="00377B31"/>
    <w:p w14:paraId="6E5F216B" w14:textId="08A18AD1" w:rsidR="00A8330A" w:rsidRDefault="00DD660C" w:rsidP="00377B31">
      <w:r>
        <w:t xml:space="preserve">Anticoagulation with therapeutic heparin more effective than prophylactic disease in in moderately ill patients admitted to hospital. </w:t>
      </w:r>
      <w:r w:rsidR="00A8330A">
        <w:t>The unexpectedly large impact on mortality (secondary end-point) should be viewed in context of other trials.</w:t>
      </w:r>
      <w:r w:rsidR="006E3D46">
        <w:t xml:space="preserve"> (EHJ 2022)</w:t>
      </w:r>
    </w:p>
    <w:p w14:paraId="2644F91E" w14:textId="6C254F46" w:rsidR="00DD660C" w:rsidRDefault="00DD660C" w:rsidP="00377B31">
      <w:hyperlink r:id="rId19" w:history="1">
        <w:r w:rsidRPr="00DD660C">
          <w:rPr>
            <w:rStyle w:val="Hyperlink"/>
          </w:rPr>
          <w:t>RAPID trial</w:t>
        </w:r>
      </w:hyperlink>
    </w:p>
    <w:p w14:paraId="0DCFC363" w14:textId="768759D8" w:rsidR="00DD660C" w:rsidRDefault="00DD660C" w:rsidP="00377B31"/>
    <w:p w14:paraId="418EAC1B" w14:textId="01FAD3D1" w:rsidR="00DD660C" w:rsidRDefault="00DD660C" w:rsidP="00DD660C">
      <w:pPr>
        <w:pStyle w:val="Heading3"/>
      </w:pPr>
      <w:r>
        <w:t>Vaccination</w:t>
      </w:r>
    </w:p>
    <w:p w14:paraId="0E9C97E0" w14:textId="287B2087" w:rsidR="00DD660C" w:rsidRDefault="00DD660C" w:rsidP="00377B31"/>
    <w:p w14:paraId="6B115A7A" w14:textId="77777777" w:rsidR="00A30C5D" w:rsidRDefault="00A30C5D" w:rsidP="00377B31"/>
    <w:p w14:paraId="13C8EB81" w14:textId="77777777" w:rsidR="00A30C5D" w:rsidRDefault="00A30C5D" w:rsidP="00377B31"/>
    <w:p w14:paraId="1DFF6265" w14:textId="3A463BBE" w:rsidR="00A30C5D" w:rsidRDefault="00A30C5D" w:rsidP="00A30C5D">
      <w:pPr>
        <w:pStyle w:val="Heading3"/>
      </w:pPr>
      <w:r>
        <w:t>Diet- Mediterranean</w:t>
      </w:r>
    </w:p>
    <w:p w14:paraId="5BEE8AEA" w14:textId="77777777" w:rsidR="00A30C5D" w:rsidRDefault="00A30C5D" w:rsidP="00377B31"/>
    <w:p w14:paraId="6954275F" w14:textId="19633581" w:rsidR="00A30C5D" w:rsidRDefault="00A30C5D" w:rsidP="00A30C5D">
      <w:hyperlink r:id="rId20" w:history="1">
        <w:r w:rsidRPr="00A30C5D">
          <w:rPr>
            <w:rStyle w:val="Hyperlink"/>
          </w:rPr>
          <w:t>Efficacy of a Mediterranean diet for the secondary prevention of cardiovascular disease</w:t>
        </w:r>
      </w:hyperlink>
    </w:p>
    <w:p w14:paraId="169BB5B6" w14:textId="0FBC8A1B" w:rsidR="00DD660C" w:rsidRDefault="00A30C5D" w:rsidP="00377B31">
      <w:r>
        <w:t>EHJ</w:t>
      </w:r>
    </w:p>
    <w:p w14:paraId="4F0AF883" w14:textId="4710D8CA" w:rsidR="00A30C5D" w:rsidRPr="00A30C5D" w:rsidRDefault="00A30C5D" w:rsidP="00377B31">
      <w:pPr>
        <w:rPr>
          <w:i/>
          <w:iCs/>
        </w:rPr>
      </w:pPr>
      <w:r w:rsidRPr="00A30C5D">
        <w:rPr>
          <w:i/>
          <w:iCs/>
        </w:rPr>
        <w:t>Main difference with the low fat diet group was allowance of slightly more energy from oils but also more unsaturated fat in the MG and this was in the form of extra-virgin olive oil. Editorial states more studies needed.</w:t>
      </w:r>
    </w:p>
    <w:p w14:paraId="56D01C2D" w14:textId="77777777" w:rsidR="00A30C5D" w:rsidRDefault="00A30C5D" w:rsidP="00377B31"/>
    <w:p w14:paraId="08D5DE44" w14:textId="77777777" w:rsidR="00A30C5D" w:rsidRDefault="00A30C5D" w:rsidP="00377B31"/>
    <w:p w14:paraId="3826B43F" w14:textId="2EEED8D8" w:rsidR="008068C5" w:rsidRDefault="008068C5" w:rsidP="008068C5">
      <w:pPr>
        <w:pStyle w:val="Heading2"/>
      </w:pPr>
      <w:r>
        <w:t>Diabetes</w:t>
      </w:r>
    </w:p>
    <w:p w14:paraId="1C019EED" w14:textId="77777777" w:rsidR="008068C5" w:rsidRDefault="008068C5" w:rsidP="00377B31"/>
    <w:p w14:paraId="342C2246" w14:textId="58D20B7C" w:rsidR="008068C5" w:rsidRDefault="008068C5" w:rsidP="00377B31">
      <w:hyperlink r:id="rId21" w:history="1">
        <w:r w:rsidRPr="008068C5">
          <w:rPr>
            <w:rStyle w:val="Hyperlink"/>
          </w:rPr>
          <w:t>The year in cardiovascular medicine 2021: diabetes and metabolic disorders</w:t>
        </w:r>
      </w:hyperlink>
    </w:p>
    <w:p w14:paraId="03AD00DB" w14:textId="75B36587" w:rsidR="008068C5" w:rsidRDefault="008068C5" w:rsidP="00377B31">
      <w:r>
        <w:t>EHJ 2021</w:t>
      </w:r>
    </w:p>
    <w:p w14:paraId="4341DA96" w14:textId="77777777" w:rsidR="008068C5" w:rsidRDefault="008068C5" w:rsidP="00377B31"/>
    <w:p w14:paraId="2473CD5E" w14:textId="77777777" w:rsidR="005B47FE" w:rsidRDefault="005B47FE" w:rsidP="00377B31"/>
    <w:p w14:paraId="072B1AA6" w14:textId="3F004D9B" w:rsidR="008D33F5" w:rsidRDefault="008D33F5" w:rsidP="008D33F5">
      <w:hyperlink r:id="rId22" w:history="1">
        <w:r w:rsidRPr="008D33F5">
          <w:rPr>
            <w:rStyle w:val="Hyperlink"/>
          </w:rPr>
          <w:t>Obesity and effects of dapagliflozin on cardiovascular and renal outcomes in patients with type 2 diabetes mellitus in the DECLARE–TIMI 58 trial</w:t>
        </w:r>
      </w:hyperlink>
    </w:p>
    <w:p w14:paraId="1BAA0F00" w14:textId="6CDA4D04" w:rsidR="008D33F5" w:rsidRDefault="008D33F5" w:rsidP="00377B31">
      <w:r>
        <w:t>EHJ 2022</w:t>
      </w:r>
    </w:p>
    <w:p w14:paraId="5001B71A" w14:textId="77777777" w:rsidR="008D33F5" w:rsidRDefault="008D33F5" w:rsidP="00377B31"/>
    <w:p w14:paraId="0DC973DD" w14:textId="1039BD29" w:rsidR="008D33F5" w:rsidRPr="008D33F5" w:rsidRDefault="008D33F5" w:rsidP="00377B31">
      <w:pPr>
        <w:rPr>
          <w:i/>
          <w:iCs/>
        </w:rPr>
      </w:pPr>
      <w:r w:rsidRPr="008D33F5">
        <w:rPr>
          <w:i/>
          <w:iCs/>
        </w:rPr>
        <w:t>In the main trial, there was no reduction in MACE with dapagliflozin, but there was a slight reduction in heart failure hospitalization. Note these were diabetics with atherosclerotic disease or with multiple risk factors.</w:t>
      </w:r>
    </w:p>
    <w:p w14:paraId="121A7E00" w14:textId="77777777" w:rsidR="008D33F5" w:rsidRPr="008D33F5" w:rsidRDefault="008D33F5" w:rsidP="00377B31">
      <w:pPr>
        <w:rPr>
          <w:i/>
          <w:iCs/>
        </w:rPr>
      </w:pPr>
    </w:p>
    <w:p w14:paraId="1D609101" w14:textId="1BB0C78B" w:rsidR="008D33F5" w:rsidRPr="008D33F5" w:rsidRDefault="008D33F5" w:rsidP="00377B31">
      <w:pPr>
        <w:rPr>
          <w:i/>
          <w:iCs/>
        </w:rPr>
      </w:pPr>
      <w:r w:rsidRPr="008D33F5">
        <w:rPr>
          <w:i/>
          <w:iCs/>
        </w:rPr>
        <w:t xml:space="preserve">In this further analysis, tried to evaluate if there was any benefit based on BMI of participants. </w:t>
      </w:r>
    </w:p>
    <w:p w14:paraId="67E3D2D2" w14:textId="5E28E084" w:rsidR="008D33F5" w:rsidRPr="008D33F5" w:rsidRDefault="008D33F5" w:rsidP="008D33F5">
      <w:pPr>
        <w:rPr>
          <w:i/>
          <w:iCs/>
        </w:rPr>
      </w:pPr>
      <w:r w:rsidRPr="008D33F5">
        <w:rPr>
          <w:i/>
          <w:iCs/>
        </w:rPr>
        <w:t>Conclusion: in DECLARE–TIMI 58, patients with T2DM and higher BMI were more likely to have HHF and AF/AFL. Whereas relative risk reductions in CV and renal outcomes with dapagliflozin were generally consistent across the range of BMI, absolute risk reduction in obesity-related outcomes including HHF and AF/AFL tended to be larger in obese patients with T2DM.</w:t>
      </w:r>
    </w:p>
    <w:p w14:paraId="613A0384" w14:textId="7C72B079" w:rsidR="008D33F5" w:rsidRPr="008D33F5" w:rsidRDefault="008D33F5" w:rsidP="008D33F5">
      <w:pPr>
        <w:rPr>
          <w:i/>
          <w:iCs/>
        </w:rPr>
      </w:pPr>
      <w:r w:rsidRPr="008D33F5">
        <w:rPr>
          <w:i/>
          <w:iCs/>
        </w:rPr>
        <w:t>Not statistically significant.</w:t>
      </w:r>
    </w:p>
    <w:p w14:paraId="099A4CF8" w14:textId="77777777" w:rsidR="005B47FE" w:rsidRDefault="005B47FE" w:rsidP="00377B31"/>
    <w:p w14:paraId="7F8773F2" w14:textId="3ECA0C1E" w:rsidR="005B47FE" w:rsidRDefault="005B47FE" w:rsidP="008D33F5">
      <w:pPr>
        <w:pStyle w:val="Heading2"/>
      </w:pPr>
      <w:r>
        <w:t>Drugs</w:t>
      </w:r>
    </w:p>
    <w:p w14:paraId="683F9E1B" w14:textId="77777777" w:rsidR="005B47FE" w:rsidRDefault="005B47FE" w:rsidP="00377B31"/>
    <w:p w14:paraId="6BA16F63" w14:textId="77777777" w:rsidR="005B47FE" w:rsidRDefault="005B47FE" w:rsidP="00377B31"/>
    <w:p w14:paraId="2B3B134A" w14:textId="4DC010B9" w:rsidR="005B47FE" w:rsidRDefault="005B47FE" w:rsidP="0057744A">
      <w:pPr>
        <w:pStyle w:val="Heading3"/>
      </w:pPr>
      <w:r>
        <w:t>Non-steroidal mineralocorticoids</w:t>
      </w:r>
    </w:p>
    <w:p w14:paraId="5C4E6238" w14:textId="77777777" w:rsidR="005B47FE" w:rsidRDefault="005B47FE" w:rsidP="00377B31"/>
    <w:p w14:paraId="461AF674" w14:textId="77777777" w:rsidR="005B47FE" w:rsidRDefault="005B47FE" w:rsidP="00377B31"/>
    <w:p w14:paraId="0A78116A" w14:textId="0C5373DD" w:rsidR="005B47FE" w:rsidRDefault="005B47FE" w:rsidP="005B47FE">
      <w:hyperlink r:id="rId23" w:history="1">
        <w:r w:rsidRPr="005B47FE">
          <w:rPr>
            <w:rStyle w:val="Hyperlink"/>
          </w:rPr>
          <w:t>Non-steroidal mineralocorticoid receptor antagonists in cardiorenal disease</w:t>
        </w:r>
      </w:hyperlink>
    </w:p>
    <w:p w14:paraId="156E8A18" w14:textId="45C3CF68" w:rsidR="00ED570D" w:rsidRDefault="005B47FE" w:rsidP="00377B31">
      <w:r>
        <w:t>State of the Art review, EJH 2022</w:t>
      </w:r>
    </w:p>
    <w:p w14:paraId="50885FB0" w14:textId="77777777" w:rsidR="005B47FE" w:rsidRDefault="005B47FE" w:rsidP="00377B31"/>
    <w:p w14:paraId="51BC7890" w14:textId="77777777" w:rsidR="000A1095" w:rsidRDefault="000A1095" w:rsidP="00377B31"/>
    <w:p w14:paraId="466A1284" w14:textId="77777777" w:rsidR="000A1095" w:rsidRDefault="000A1095" w:rsidP="00377B31"/>
    <w:p w14:paraId="6E552280" w14:textId="4D252D68" w:rsidR="000A1095" w:rsidRDefault="000A1095" w:rsidP="0057744A">
      <w:pPr>
        <w:pStyle w:val="Heading2"/>
      </w:pPr>
      <w:r>
        <w:t>Endocarditis</w:t>
      </w:r>
    </w:p>
    <w:p w14:paraId="1964DAA8" w14:textId="77777777" w:rsidR="000A1095" w:rsidRDefault="000A1095" w:rsidP="00377B31"/>
    <w:p w14:paraId="264BC879" w14:textId="77777777" w:rsidR="000A1095" w:rsidRDefault="000A1095" w:rsidP="00377B31"/>
    <w:p w14:paraId="44568DB1" w14:textId="77777777" w:rsidR="000A1095" w:rsidRDefault="000A1095" w:rsidP="00377B31"/>
    <w:p w14:paraId="4786A0EF" w14:textId="175CB0ED" w:rsidR="000A1095" w:rsidRDefault="000A1095" w:rsidP="00377B31">
      <w:hyperlink r:id="rId24" w:history="1">
        <w:r w:rsidRPr="000A1095">
          <w:rPr>
            <w:rStyle w:val="Hyperlink"/>
          </w:rPr>
          <w:t>Outcomes of culture-negative vs. culture-positive infective endocarditis: the ESC-EORP EURO-ENDO registry</w:t>
        </w:r>
      </w:hyperlink>
    </w:p>
    <w:p w14:paraId="19B31DFB" w14:textId="27B07157" w:rsidR="000A1095" w:rsidRDefault="000A1095" w:rsidP="00377B31">
      <w:r>
        <w:t>EHJ 2022</w:t>
      </w:r>
    </w:p>
    <w:p w14:paraId="2C788C70" w14:textId="0621C31E" w:rsidR="000A1095" w:rsidRDefault="000A1095" w:rsidP="00377B31">
      <w:r w:rsidRPr="000A1095">
        <w:lastRenderedPageBreak/>
        <w:t>The culture negative group treated medically did worse than the culture positive group that were treated medically. So, what was the reason, can we identify the features that suggest early surgery in the culture negative group?</w:t>
      </w:r>
    </w:p>
    <w:p w14:paraId="12D8BE4E" w14:textId="77777777" w:rsidR="000A1095" w:rsidRDefault="000A1095" w:rsidP="00377B31"/>
    <w:p w14:paraId="53196C74" w14:textId="77777777" w:rsidR="000A1095" w:rsidRDefault="000A1095" w:rsidP="00377B31"/>
    <w:p w14:paraId="1ACBB3B6" w14:textId="77777777" w:rsidR="005B47FE" w:rsidRDefault="005B47FE" w:rsidP="00377B31"/>
    <w:p w14:paraId="566E8399" w14:textId="77777777" w:rsidR="0045595B" w:rsidRPr="005D75ED" w:rsidRDefault="0045595B" w:rsidP="0045595B">
      <w:pPr>
        <w:pStyle w:val="Heading2"/>
        <w:rPr>
          <w:b/>
        </w:rPr>
      </w:pPr>
      <w:r w:rsidRPr="005D75ED">
        <w:rPr>
          <w:b/>
        </w:rPr>
        <w:t>Heart failure</w:t>
      </w:r>
    </w:p>
    <w:p w14:paraId="68BB58B9" w14:textId="5B197EB9" w:rsidR="0045595B" w:rsidRDefault="0045595B"/>
    <w:p w14:paraId="7C1F7238" w14:textId="4E0E0618" w:rsidR="00FA461C" w:rsidRDefault="00FA461C">
      <w:hyperlink r:id="rId25" w:history="1">
        <w:r w:rsidRPr="00FA461C">
          <w:rPr>
            <w:rStyle w:val="Hyperlink"/>
          </w:rPr>
          <w:t>Ten commandments of the ESC 2022 guidelines</w:t>
        </w:r>
      </w:hyperlink>
    </w:p>
    <w:p w14:paraId="13FBBFF4" w14:textId="76E7DBBE" w:rsidR="000C4A97" w:rsidRDefault="000C4A97">
      <w:hyperlink r:id="rId26" w:history="1">
        <w:r w:rsidRPr="000C4A97">
          <w:rPr>
            <w:rStyle w:val="Hyperlink"/>
          </w:rPr>
          <w:t>The year in cardiovascular medicine 2021: heart failure and cardiomyopathies</w:t>
        </w:r>
      </w:hyperlink>
    </w:p>
    <w:p w14:paraId="02CF1C48" w14:textId="5E7CA536" w:rsidR="000C4A97" w:rsidRDefault="000C4A97"/>
    <w:p w14:paraId="6EDAE527" w14:textId="0338D09F" w:rsidR="000C4A97" w:rsidRDefault="00F11CBF">
      <w:hyperlink r:id="rId27" w:history="1">
        <w:r w:rsidRPr="00F11CBF">
          <w:rPr>
            <w:rStyle w:val="Hyperlink"/>
          </w:rPr>
          <w:t>Implementation science and potential for screening in heart failure</w:t>
        </w:r>
      </w:hyperlink>
    </w:p>
    <w:p w14:paraId="4C839FDD" w14:textId="0D7560FE" w:rsidR="00F11CBF" w:rsidRDefault="00F11CBF">
      <w:r>
        <w:t>EHJ 2022</w:t>
      </w:r>
    </w:p>
    <w:p w14:paraId="6C0BF924" w14:textId="5FDFDFDC" w:rsidR="000C4A97" w:rsidRDefault="000C4A97"/>
    <w:p w14:paraId="2A9BE459" w14:textId="77777777" w:rsidR="00000705" w:rsidRDefault="00000705"/>
    <w:p w14:paraId="5E160FBC" w14:textId="77777777" w:rsidR="000C0177" w:rsidRDefault="000C0177"/>
    <w:p w14:paraId="653C8336" w14:textId="3CE5EF78" w:rsidR="000C0177" w:rsidRDefault="000C0177" w:rsidP="000C0177">
      <w:pPr>
        <w:pStyle w:val="Heading2"/>
      </w:pPr>
      <w:r>
        <w:t>LV thrombus- risk and treatment</w:t>
      </w:r>
    </w:p>
    <w:p w14:paraId="0F668667" w14:textId="77777777" w:rsidR="000C0177" w:rsidRDefault="000C0177"/>
    <w:p w14:paraId="6B3ED9F5" w14:textId="4AB5D6BD" w:rsidR="000C0177" w:rsidRDefault="000C0177">
      <w:hyperlink r:id="rId28" w:history="1">
        <w:r>
          <w:rPr>
            <w:rStyle w:val="Hyperlink"/>
          </w:rPr>
          <w:t>Management of Patients at Risk for and With Left Ventricular Thrombus: A Scientific Statement From the American Heart Association</w:t>
        </w:r>
      </w:hyperlink>
    </w:p>
    <w:p w14:paraId="3BBFD018" w14:textId="77777777" w:rsidR="00923830" w:rsidRDefault="00923830"/>
    <w:p w14:paraId="17267A24" w14:textId="2C855DC5" w:rsidR="00923830" w:rsidRDefault="00923830" w:rsidP="0057744A">
      <w:pPr>
        <w:pStyle w:val="Heading2"/>
      </w:pPr>
      <w:r>
        <w:t>Immunosuppression in heart failure wth reduced ejection fraction</w:t>
      </w:r>
    </w:p>
    <w:p w14:paraId="136B288F" w14:textId="77777777" w:rsidR="00923830" w:rsidRDefault="00923830"/>
    <w:p w14:paraId="10FFAF33" w14:textId="77777777" w:rsidR="00923830" w:rsidRDefault="00923830"/>
    <w:p w14:paraId="3BF0E250" w14:textId="554276CB" w:rsidR="00923830" w:rsidRDefault="00923830">
      <w:hyperlink r:id="rId29" w:history="1">
        <w:r w:rsidRPr="00923830">
          <w:rPr>
            <w:rStyle w:val="Hyperlink"/>
          </w:rPr>
          <w:t>Immunosuppressive therapy in virus-negative inflammatory cardiomyopathy: 20-year follow-up of the TIMIC trial</w:t>
        </w:r>
      </w:hyperlink>
    </w:p>
    <w:p w14:paraId="49AF967B" w14:textId="3FE5D231" w:rsidR="00923830" w:rsidRDefault="00923830">
      <w:r>
        <w:t>EHJ 2022</w:t>
      </w:r>
    </w:p>
    <w:p w14:paraId="0897BACC" w14:textId="7E93ECA4" w:rsidR="00923830" w:rsidRDefault="00120C47">
      <w:hyperlink r:id="rId30" w:history="1">
        <w:r w:rsidRPr="00120C47">
          <w:rPr>
            <w:rStyle w:val="Hyperlink"/>
          </w:rPr>
          <w:t>Editorial</w:t>
        </w:r>
      </w:hyperlink>
    </w:p>
    <w:p w14:paraId="6EBD7079" w14:textId="4F8E6922" w:rsidR="00923830" w:rsidRDefault="00923830" w:rsidP="00923830">
      <w:r>
        <w:t xml:space="preserve">Virus-negative inflammatory cardiomyopathy benefits from </w:t>
      </w:r>
      <w:r w:rsidR="00566046">
        <w:t>i</w:t>
      </w:r>
      <w:r>
        <w:t>mmunosuppressive therapy even after long-term follow-up.</w:t>
      </w:r>
      <w:r w:rsidR="00566046">
        <w:t xml:space="preserve"> </w:t>
      </w:r>
      <w:r>
        <w:t>Recurrence appears to respond to a new TIMIC protocol application.</w:t>
      </w:r>
    </w:p>
    <w:p w14:paraId="489F0242" w14:textId="77777777" w:rsidR="00923830" w:rsidRDefault="00923830"/>
    <w:p w14:paraId="182AE596" w14:textId="02BE1F7D" w:rsidR="00000705" w:rsidRPr="00923830" w:rsidRDefault="00923830">
      <w:pPr>
        <w:rPr>
          <w:i/>
          <w:iCs/>
        </w:rPr>
      </w:pPr>
      <w:r>
        <w:rPr>
          <w:i/>
          <w:iCs/>
        </w:rPr>
        <w:t>Impressive outcome, these were patient proven to be virus negative. Compared the study population to matched group- not the control group that did receive immunosuppressive therapy after six months to the treatment group- so in original trial all got immunosuppresive therapy.</w:t>
      </w:r>
    </w:p>
    <w:p w14:paraId="21C25AFF" w14:textId="353E31E6" w:rsidR="00865A11" w:rsidRDefault="00865A11"/>
    <w:p w14:paraId="2E0D1A20" w14:textId="14DEE8A9" w:rsidR="00C810F2" w:rsidRDefault="00C810F2" w:rsidP="00C810F2">
      <w:pPr>
        <w:pStyle w:val="Heading3"/>
      </w:pPr>
      <w:r>
        <w:t>NICM CMR findings</w:t>
      </w:r>
    </w:p>
    <w:p w14:paraId="46904BB9" w14:textId="4CD01999" w:rsidR="00C810F2" w:rsidRDefault="00C810F2"/>
    <w:p w14:paraId="6672CE08" w14:textId="0456E420" w:rsidR="00C810F2" w:rsidRDefault="00C810F2">
      <w:hyperlink r:id="rId31" w:history="1">
        <w:r w:rsidRPr="00C810F2">
          <w:rPr>
            <w:rStyle w:val="Hyperlink"/>
          </w:rPr>
          <w:t>‘Targeting the cardiac myocyte and fibrosis’ in heart failure</w:t>
        </w:r>
      </w:hyperlink>
    </w:p>
    <w:p w14:paraId="6330BD8E" w14:textId="40DAC012" w:rsidR="00C810F2" w:rsidRDefault="00C810F2"/>
    <w:p w14:paraId="43A4595C" w14:textId="1304ED1A" w:rsidR="00C810F2" w:rsidRDefault="00C810F2"/>
    <w:p w14:paraId="3F08A748" w14:textId="77777777" w:rsidR="00C810F2" w:rsidRDefault="00C810F2"/>
    <w:p w14:paraId="463F6768" w14:textId="77777777" w:rsidR="00C810F2" w:rsidRDefault="00C810F2"/>
    <w:p w14:paraId="30034E73" w14:textId="5AC94688" w:rsidR="00865A11" w:rsidRDefault="00865A11" w:rsidP="0057744A">
      <w:pPr>
        <w:pStyle w:val="Heading2"/>
      </w:pPr>
      <w:r>
        <w:t>SGLT2I</w:t>
      </w:r>
    </w:p>
    <w:p w14:paraId="76A3B35C" w14:textId="1DF02CFD" w:rsidR="00865A11" w:rsidRDefault="00865A11"/>
    <w:p w14:paraId="21FA9EC8" w14:textId="29B865CC" w:rsidR="00865A11" w:rsidRDefault="00865A11">
      <w:hyperlink r:id="rId32" w:history="1">
        <w:r w:rsidRPr="00865A11">
          <w:rPr>
            <w:rStyle w:val="Hyperlink"/>
          </w:rPr>
          <w:t>Effect of empagliflozin in patients with heart failure across the spectrum of left ventricular ejection fraction</w:t>
        </w:r>
      </w:hyperlink>
    </w:p>
    <w:p w14:paraId="0A3E35E3" w14:textId="66DB48D5" w:rsidR="00865A11" w:rsidRDefault="00865A11">
      <w:r>
        <w:t>EHJ 2022</w:t>
      </w:r>
    </w:p>
    <w:p w14:paraId="1A00A788" w14:textId="2786D99F" w:rsidR="000C4A97" w:rsidRDefault="002C2064">
      <w:hyperlink r:id="rId33" w:history="1">
        <w:r w:rsidRPr="002C2064">
          <w:rPr>
            <w:rStyle w:val="Hyperlink"/>
          </w:rPr>
          <w:t>editorial</w:t>
        </w:r>
      </w:hyperlink>
    </w:p>
    <w:p w14:paraId="17DFB99F" w14:textId="77777777" w:rsidR="00A21F3F" w:rsidRDefault="00A21F3F"/>
    <w:p w14:paraId="7647B0BB" w14:textId="77777777" w:rsidR="0045595B" w:rsidRDefault="0045595B" w:rsidP="0057744A">
      <w:pPr>
        <w:pStyle w:val="Heading2"/>
      </w:pPr>
      <w:r>
        <w:t>Naturetic peptide vasodilator in acute phase</w:t>
      </w:r>
    </w:p>
    <w:p w14:paraId="3753FBFB" w14:textId="77777777" w:rsidR="0045595B" w:rsidRDefault="0045595B"/>
    <w:p w14:paraId="2BF6A460" w14:textId="77777777" w:rsidR="0045595B" w:rsidRDefault="0045595B" w:rsidP="005D75ED">
      <w:hyperlink r:id="rId34" w:history="1">
        <w:r w:rsidRPr="00727C7E">
          <w:rPr>
            <w:rStyle w:val="Hyperlink"/>
          </w:rPr>
          <w:t>Effect of Ularitide on Cardiovascular Mortality in Acute Heart Failure</w:t>
        </w:r>
      </w:hyperlink>
    </w:p>
    <w:p w14:paraId="300CC8B3" w14:textId="77777777" w:rsidR="0045595B" w:rsidRDefault="0045595B" w:rsidP="005D75ED">
      <w:r>
        <w:t>NEJM 2017</w:t>
      </w:r>
    </w:p>
    <w:p w14:paraId="757C3BFD" w14:textId="77777777" w:rsidR="0045595B" w:rsidRDefault="0045595B" w:rsidP="005D75ED">
      <w:r w:rsidRPr="00727C7E">
        <w:t>In patients with acute heart failure, ularitide exerted favo</w:t>
      </w:r>
      <w:r>
        <w:t>u</w:t>
      </w:r>
      <w:r w:rsidRPr="00727C7E">
        <w:t>rable physiological effects (without affecting cardiac troponin levels), but short-term treatment did not affect a clinical composite end point or reduce long-term cardiovascular mortality. (Funded by Cardiorentis; TRUE-AHF ClinicalTrials.gov number, NCT01661634.)</w:t>
      </w:r>
    </w:p>
    <w:p w14:paraId="3A164542" w14:textId="77777777" w:rsidR="0045595B" w:rsidRPr="00727C7E" w:rsidRDefault="0045595B" w:rsidP="005D75ED">
      <w:hyperlink r:id="rId35" w:history="1">
        <w:r w:rsidRPr="00727C7E">
          <w:rPr>
            <w:rStyle w:val="Hyperlink"/>
          </w:rPr>
          <w:t>Review of this drug from 2015 in EHJ.</w:t>
        </w:r>
      </w:hyperlink>
      <w:r>
        <w:t xml:space="preserve"> The agent is a synthesized form of a naturetic peptide- urodilatin. Shown to reduce PCWP, to reduce SVR.</w:t>
      </w:r>
    </w:p>
    <w:p w14:paraId="036BC1A2" w14:textId="77777777" w:rsidR="0045595B" w:rsidRDefault="0045595B" w:rsidP="00170CD8"/>
    <w:p w14:paraId="57F0105C" w14:textId="77777777" w:rsidR="0045595B" w:rsidRDefault="0045595B" w:rsidP="0057744A">
      <w:pPr>
        <w:pStyle w:val="Heading2"/>
      </w:pPr>
      <w:r>
        <w:lastRenderedPageBreak/>
        <w:t>Levosimendan</w:t>
      </w:r>
    </w:p>
    <w:p w14:paraId="2FB06F37" w14:textId="77777777" w:rsidR="0045595B" w:rsidRDefault="0045595B" w:rsidP="00170CD8"/>
    <w:p w14:paraId="1EA769FF" w14:textId="77777777" w:rsidR="0045595B" w:rsidRDefault="0045595B" w:rsidP="00170CD8">
      <w:hyperlink r:id="rId36" w:history="1">
        <w:r w:rsidRPr="00573960">
          <w:rPr>
            <w:rStyle w:val="Hyperlink"/>
          </w:rPr>
          <w:t>Levosimendan for Hemodynamic Support after Cardiac Surgery</w:t>
        </w:r>
      </w:hyperlink>
    </w:p>
    <w:p w14:paraId="179A2D63" w14:textId="77777777" w:rsidR="0045595B" w:rsidRDefault="0045595B" w:rsidP="00170CD8">
      <w:r>
        <w:t>NEJM 2017</w:t>
      </w:r>
    </w:p>
    <w:p w14:paraId="10CBE8F6" w14:textId="77777777" w:rsidR="0045595B" w:rsidRDefault="0045595B" w:rsidP="00170CD8">
      <w:r>
        <w:t xml:space="preserve">CHEETAH study group. </w:t>
      </w:r>
      <w:r w:rsidRPr="00573960">
        <w:t>In patients who required perioperative hemodynamic support after cardiac surgery, low-dose levosimendan in addition to standard care did not result in lower 30-day mortality than placebo.</w:t>
      </w:r>
    </w:p>
    <w:p w14:paraId="79B4EF78" w14:textId="77777777" w:rsidR="0045595B" w:rsidRDefault="0045595B" w:rsidP="00170CD8"/>
    <w:p w14:paraId="2D53C116" w14:textId="77777777" w:rsidR="0045595B" w:rsidRDefault="0045595B" w:rsidP="00170CD8">
      <w:hyperlink r:id="rId37" w:history="1">
        <w:r w:rsidRPr="001004AA">
          <w:rPr>
            <w:rStyle w:val="Hyperlink"/>
          </w:rPr>
          <w:t>Levosimendan in Patients with Left Ventricular Dysfunction Undergoing Cardiac Surgery</w:t>
        </w:r>
      </w:hyperlink>
    </w:p>
    <w:p w14:paraId="01233174" w14:textId="77777777" w:rsidR="0045595B" w:rsidRDefault="0045595B" w:rsidP="00170CD8">
      <w:r>
        <w:t>NEJM 2017</w:t>
      </w:r>
    </w:p>
    <w:p w14:paraId="3E2CD50E" w14:textId="77777777" w:rsidR="0045595B" w:rsidRDefault="0045595B" w:rsidP="00170CD8">
      <w:r w:rsidRPr="001004AA">
        <w:t>Prophylactic levosimendan did not result in a rate of the short-term composite end point of death, renal-replacement therapy, perioperative myocardial infarction, or use of a mechanical cardiac assist device that was lower than the rate with placebo among patients with a reduced left ventricular ejection fraction who were undergoing cardiac surgery with the use of cardiopulmonary bypass. (Funded by Tenax Therapeutics; LEVO-CTS ClinicalTrials.gov number, NCT02025621.)</w:t>
      </w:r>
    </w:p>
    <w:p w14:paraId="58F6507A" w14:textId="77777777" w:rsidR="0045595B" w:rsidRDefault="0045595B" w:rsidP="00170CD8"/>
    <w:p w14:paraId="7C7A4E2E" w14:textId="77777777" w:rsidR="0045595B" w:rsidRDefault="0045595B" w:rsidP="00170CD8"/>
    <w:p w14:paraId="7B163032" w14:textId="77777777" w:rsidR="0045595B" w:rsidRDefault="0045595B" w:rsidP="00170CD8">
      <w:hyperlink r:id="rId38" w:history="1">
        <w:r w:rsidRPr="00573960">
          <w:rPr>
            <w:rStyle w:val="Hyperlink"/>
          </w:rPr>
          <w:t>From 2012- report of a symposium on levosimendan</w:t>
        </w:r>
      </w:hyperlink>
      <w:r>
        <w:t>, might be of some value as a reference to some older studies</w:t>
      </w:r>
    </w:p>
    <w:p w14:paraId="1D43E72D" w14:textId="77777777" w:rsidR="0045595B" w:rsidRDefault="0045595B" w:rsidP="00170CD8"/>
    <w:p w14:paraId="51086A4F" w14:textId="77777777" w:rsidR="0045595B" w:rsidRDefault="0045595B" w:rsidP="00170CD8">
      <w:hyperlink r:id="rId39" w:history="1">
        <w:r w:rsidRPr="00573960">
          <w:rPr>
            <w:rStyle w:val="Hyperlink"/>
          </w:rPr>
          <w:t>Intravenous levosimendan vs. dobutamine in acute decompensated heart failure patients on beta-blockers</w:t>
        </w:r>
      </w:hyperlink>
    </w:p>
    <w:p w14:paraId="4AE3450C" w14:textId="77777777" w:rsidR="0045595B" w:rsidRDefault="0045595B" w:rsidP="00170CD8">
      <w:r>
        <w:t>EHJ 2010</w:t>
      </w:r>
    </w:p>
    <w:p w14:paraId="0BDCA9DD" w14:textId="77777777" w:rsidR="0045595B" w:rsidRDefault="0045595B" w:rsidP="00170CD8">
      <w:r w:rsidRPr="00573960">
        <w:t>A 24 h levosimendan infusion achieved haemodynamic and neurohormonal improvement that was at least comparable at 24 h and superior at 48 h to a 48 h dobutamine infusion</w:t>
      </w:r>
    </w:p>
    <w:p w14:paraId="2B6D4839" w14:textId="77777777" w:rsidR="0045595B" w:rsidRDefault="0045595B" w:rsidP="00170CD8"/>
    <w:p w14:paraId="1A786A62" w14:textId="77777777" w:rsidR="0045595B" w:rsidRDefault="0045595B" w:rsidP="00170CD8">
      <w:hyperlink r:id="rId40" w:history="1">
        <w:r w:rsidRPr="001004AA">
          <w:rPr>
            <w:rStyle w:val="Hyperlink"/>
          </w:rPr>
          <w:t>SURIVIVE 2007</w:t>
        </w:r>
      </w:hyperlink>
    </w:p>
    <w:p w14:paraId="1895E382" w14:textId="77777777" w:rsidR="0045595B" w:rsidRDefault="0045595B" w:rsidP="00170CD8">
      <w:r>
        <w:t>Levosimendan no better than dobutamine in acute decompensated heart failure</w:t>
      </w:r>
    </w:p>
    <w:p w14:paraId="4945A4A7" w14:textId="77777777" w:rsidR="0045595B" w:rsidRDefault="0045595B" w:rsidP="00170CD8"/>
    <w:p w14:paraId="0FCA7DE0" w14:textId="77777777" w:rsidR="0045595B" w:rsidRPr="00727C7E" w:rsidRDefault="0045595B" w:rsidP="00170CD8">
      <w:hyperlink r:id="rId41" w:history="1">
        <w:r w:rsidRPr="001004AA">
          <w:rPr>
            <w:rStyle w:val="Hyperlink"/>
          </w:rPr>
          <w:t>REVIVE studies</w:t>
        </w:r>
      </w:hyperlink>
      <w:r>
        <w:t>- late publication of studies comparing levosimendan vs placebo</w:t>
      </w:r>
    </w:p>
    <w:p w14:paraId="664BC0BB" w14:textId="0781A883" w:rsidR="0045595B" w:rsidRDefault="0045595B"/>
    <w:p w14:paraId="142A7066" w14:textId="6ECB4CFC" w:rsidR="005A209E" w:rsidRDefault="005A209E"/>
    <w:p w14:paraId="0855654C" w14:textId="7474AF40" w:rsidR="00BA380C" w:rsidRDefault="00BA380C" w:rsidP="00934FA5">
      <w:pPr>
        <w:pStyle w:val="Heading2"/>
      </w:pPr>
      <w:r>
        <w:t>Hypertension</w:t>
      </w:r>
    </w:p>
    <w:p w14:paraId="3B7423C9" w14:textId="1515E217" w:rsidR="00BA380C" w:rsidRDefault="00BA380C"/>
    <w:p w14:paraId="038F5890" w14:textId="2D453560" w:rsidR="00934FA5" w:rsidRDefault="00934FA5"/>
    <w:p w14:paraId="531D6C08" w14:textId="77777777" w:rsidR="00934FA5" w:rsidRDefault="00934FA5"/>
    <w:p w14:paraId="09BE2820" w14:textId="6CE4802B" w:rsidR="00934FA5" w:rsidRDefault="00934FA5">
      <w:hyperlink r:id="rId42" w:history="1">
        <w:r w:rsidRPr="00934FA5">
          <w:rPr>
            <w:rStyle w:val="Hyperlink"/>
          </w:rPr>
          <w:t>Age-independent benefits of blood pressure lowering: are they applicable to all patients?</w:t>
        </w:r>
      </w:hyperlink>
    </w:p>
    <w:p w14:paraId="3BE54ED6" w14:textId="77777777" w:rsidR="00727715" w:rsidRDefault="00727715">
      <w:r>
        <w:t>It is a meta-analysis, and not a prospective trial of treating the very elderly to different target to assess benefits- but still likely supports the ESC guidelines- treat the very elderly according to their physiological age.</w:t>
      </w:r>
    </w:p>
    <w:p w14:paraId="6DB0645F" w14:textId="3DA346F1" w:rsidR="00934FA5" w:rsidRPr="00934FA5" w:rsidRDefault="00934FA5">
      <w:pPr>
        <w:rPr>
          <w:rStyle w:val="Hyperlink"/>
        </w:rPr>
      </w:pPr>
      <w:r>
        <w:fldChar w:fldCharType="begin"/>
      </w:r>
      <w:r>
        <w:instrText>HYPERLINK "../medinfo/archive2022|Htn_age_metaanalysis.pdf" \o "Age-independent benefits of blood pressure lowering: are they applicable to all patients?"</w:instrText>
      </w:r>
      <w:r>
        <w:fldChar w:fldCharType="separate"/>
      </w:r>
    </w:p>
    <w:p w14:paraId="7025BDD1" w14:textId="22558C4A" w:rsidR="00934FA5" w:rsidRDefault="00934FA5">
      <w:r>
        <w:fldChar w:fldCharType="end"/>
      </w:r>
    </w:p>
    <w:p w14:paraId="71BA5945" w14:textId="19744CC0" w:rsidR="00BA380C" w:rsidRDefault="00BA380C">
      <w:hyperlink r:id="rId43" w:history="1">
        <w:r w:rsidRPr="00BA380C">
          <w:rPr>
            <w:rStyle w:val="Hyperlink"/>
          </w:rPr>
          <w:t>Use of chronic kidney disease blind spot to prevent cardiorenal outcomes</w:t>
        </w:r>
      </w:hyperlink>
    </w:p>
    <w:p w14:paraId="4E2101DF" w14:textId="56C86610" w:rsidR="00BA380C" w:rsidRDefault="00BA380C">
      <w:r>
        <w:t>EHJ 2022</w:t>
      </w:r>
    </w:p>
    <w:p w14:paraId="792AF667" w14:textId="74EB97BE" w:rsidR="00BA380C" w:rsidRDefault="00BA380C"/>
    <w:p w14:paraId="0D294086" w14:textId="029D08C2" w:rsidR="008F45C9" w:rsidRDefault="008F45C9"/>
    <w:p w14:paraId="5D65B72B" w14:textId="7C01C4B6" w:rsidR="008F45C9" w:rsidRDefault="008F45C9">
      <w:r w:rsidRPr="008F45C9">
        <w:t>How to identify which patients should not have a systolic blood pressure target of &lt;120 mmHg</w:t>
      </w:r>
    </w:p>
    <w:p w14:paraId="6AE47E4A" w14:textId="380D676D" w:rsidR="008F45C9" w:rsidRDefault="008F45C9">
      <w:hyperlink r:id="rId44" w:history="1">
        <w:r w:rsidRPr="008F45C9">
          <w:rPr>
            <w:rStyle w:val="Hyperlink"/>
          </w:rPr>
          <w:t>Letter to editor</w:t>
        </w:r>
      </w:hyperlink>
    </w:p>
    <w:p w14:paraId="75459856" w14:textId="59057999" w:rsidR="008F45C9" w:rsidRDefault="008F45C9">
      <w:r>
        <w:t>Take care if PP&gt;60 to not lower SBP below 160 since DBP will be very low, might this account for increased white-matter densities in the brain on MRI?</w:t>
      </w:r>
    </w:p>
    <w:p w14:paraId="4216CF74" w14:textId="574DC068" w:rsidR="008F45C9" w:rsidRDefault="008E31C8">
      <w:hyperlink r:id="rId45" w:history="1">
        <w:r w:rsidRPr="008E31C8">
          <w:rPr>
            <w:rStyle w:val="Hyperlink"/>
          </w:rPr>
          <w:t>Response</w:t>
        </w:r>
      </w:hyperlink>
    </w:p>
    <w:p w14:paraId="582267FF" w14:textId="2AE88393" w:rsidR="008E31C8" w:rsidRDefault="008E31C8">
      <w:r>
        <w:t>Says need to have true grit- agrees concern if PP&gt;60 and lower SPB less than 120. Says may be SBP target is 100 plus age/2.</w:t>
      </w:r>
    </w:p>
    <w:p w14:paraId="350C78B1" w14:textId="4601D2FD" w:rsidR="008E31C8" w:rsidRDefault="008E31C8">
      <w:r>
        <w:t>I think current ESC guidelines are suggesting SBP&lt;140 only for the “healthy very elderly”.</w:t>
      </w:r>
    </w:p>
    <w:p w14:paraId="4F080894" w14:textId="77777777" w:rsidR="008E31C8" w:rsidRDefault="008E31C8"/>
    <w:p w14:paraId="5ECB6372" w14:textId="21064998" w:rsidR="00A206E6" w:rsidRDefault="00A206E6">
      <w:hyperlink r:id="rId46" w:history="1">
        <w:r w:rsidRPr="00A206E6">
          <w:rPr>
            <w:rStyle w:val="Hyperlink"/>
          </w:rPr>
          <w:t>Harmonization of the American College of Cardiology/American Heart Association and European Society of Cardiology/European Society of Hypertension Blood Pressure/Hypertension Guidelines: Comparisons, Reflections, and Recommendations</w:t>
        </w:r>
      </w:hyperlink>
    </w:p>
    <w:p w14:paraId="226D99E9" w14:textId="70715704" w:rsidR="00A206E6" w:rsidRDefault="00A206E6">
      <w:r>
        <w:t>EHJ 2022</w:t>
      </w:r>
    </w:p>
    <w:p w14:paraId="3BB2F35E" w14:textId="77777777" w:rsidR="00A206E6" w:rsidRDefault="00A206E6"/>
    <w:p w14:paraId="6A61303B" w14:textId="77777777" w:rsidR="00060884" w:rsidRDefault="00060884"/>
    <w:p w14:paraId="2D8437E7" w14:textId="3A69CE7B" w:rsidR="00060884" w:rsidRDefault="00060884" w:rsidP="00060884">
      <w:pPr>
        <w:pStyle w:val="Heading3"/>
      </w:pPr>
      <w:r>
        <w:lastRenderedPageBreak/>
        <w:t>Renal denervation</w:t>
      </w:r>
    </w:p>
    <w:p w14:paraId="082314DC" w14:textId="77777777" w:rsidR="00060884" w:rsidRDefault="00060884"/>
    <w:p w14:paraId="44E3FD09" w14:textId="77777777" w:rsidR="00060884" w:rsidRDefault="00060884"/>
    <w:p w14:paraId="796F1630" w14:textId="75A1CA7C" w:rsidR="00060884" w:rsidRDefault="00060884" w:rsidP="00060884">
      <w:hyperlink r:id="rId47" w:history="1">
        <w:r w:rsidRPr="00060884">
          <w:rPr>
            <w:rStyle w:val="Hyperlink"/>
          </w:rPr>
          <w:t>Long lasting effects of renal denervation: lights and shadows of the SPYRAL HTN-ON MED 3-year follow-up</w:t>
        </w:r>
      </w:hyperlink>
    </w:p>
    <w:p w14:paraId="4461650C" w14:textId="77777777" w:rsidR="00060884" w:rsidRDefault="00060884"/>
    <w:p w14:paraId="78C4B1AD" w14:textId="2E87789D" w:rsidR="00060884" w:rsidRDefault="00060884">
      <w:r>
        <w:t>Study published in Lancet, comment in EHJ 2022.</w:t>
      </w:r>
    </w:p>
    <w:p w14:paraId="1E2ADB34" w14:textId="4F51A6DB" w:rsidR="00060884" w:rsidRDefault="00060884">
      <w:r>
        <w:t>This small study used a novel catheter based treatment, and found better control of hypertension at three years- prior reports described earlier findings.</w:t>
      </w:r>
    </w:p>
    <w:p w14:paraId="6318F3E6" w14:textId="3F704F7F" w:rsidR="00060884" w:rsidRDefault="00060884">
      <w:r>
        <w:t>Says this is encouarging, refers to other trials that have again encouraged use of RDN therapy. I think it might be in the guidelines of ESC- to review presentation at ESC.</w:t>
      </w:r>
    </w:p>
    <w:p w14:paraId="2EE09519" w14:textId="77777777" w:rsidR="00060884" w:rsidRDefault="00060884"/>
    <w:p w14:paraId="49594D0B" w14:textId="77777777" w:rsidR="00195345" w:rsidRDefault="00195345"/>
    <w:p w14:paraId="01ED7AB6" w14:textId="77777777" w:rsidR="00195345" w:rsidRDefault="00195345"/>
    <w:p w14:paraId="0E89582F" w14:textId="37756CE1" w:rsidR="00195345" w:rsidRDefault="00195345" w:rsidP="00195345">
      <w:pPr>
        <w:pStyle w:val="Heading3"/>
      </w:pPr>
      <w:r>
        <w:t>Heart failure</w:t>
      </w:r>
    </w:p>
    <w:p w14:paraId="2EDEBBE5" w14:textId="77777777" w:rsidR="00195345" w:rsidRDefault="00195345"/>
    <w:p w14:paraId="31DB16F6" w14:textId="77777777" w:rsidR="00195345" w:rsidRDefault="00195345"/>
    <w:p w14:paraId="4608C22B" w14:textId="26584DB8" w:rsidR="00195345" w:rsidRDefault="00195345">
      <w:hyperlink r:id="rId48" w:history="1">
        <w:r w:rsidRPr="00195345">
          <w:rPr>
            <w:rStyle w:val="Hyperlink"/>
          </w:rPr>
          <w:t>CRT-P or CRT-D in heart failure patients: the RESET-CRT project—a prelude to the randomized controlled RESET-CRT study</w:t>
        </w:r>
      </w:hyperlink>
    </w:p>
    <w:p w14:paraId="590DB3DA" w14:textId="4EF139E9" w:rsidR="00195345" w:rsidRDefault="00195345">
      <w:r>
        <w:t>Editorial in EHJ 2022</w:t>
      </w:r>
    </w:p>
    <w:p w14:paraId="325701EA" w14:textId="77777777" w:rsidR="00195345" w:rsidRDefault="00195345"/>
    <w:p w14:paraId="17477990" w14:textId="0F167370" w:rsidR="00195345" w:rsidRDefault="00195345">
      <w:r>
        <w:t>RCT underway- states that in some better to just implant CRT-P (eg those with LBBB wide QRS, women, those with NICM).</w:t>
      </w:r>
    </w:p>
    <w:p w14:paraId="0D584C09" w14:textId="29AA2532" w:rsidR="00BA380C" w:rsidRDefault="00BA380C"/>
    <w:p w14:paraId="3A09708F" w14:textId="77777777" w:rsidR="000D0AFD" w:rsidRDefault="000D0AFD"/>
    <w:p w14:paraId="172FF1A6" w14:textId="77777777" w:rsidR="000D0AFD" w:rsidRDefault="000D0AFD"/>
    <w:p w14:paraId="25561CA9" w14:textId="77777777" w:rsidR="000D0AFD" w:rsidRDefault="000D0AFD"/>
    <w:p w14:paraId="7F61C1F5" w14:textId="5C87A210" w:rsidR="006D1206" w:rsidRDefault="006D1206" w:rsidP="006D1206">
      <w:pPr>
        <w:pStyle w:val="Heading2"/>
      </w:pPr>
      <w:r>
        <w:t>Hypertrophic Cardiomyopathy</w:t>
      </w:r>
    </w:p>
    <w:p w14:paraId="5A613214" w14:textId="5DCB032E" w:rsidR="006D1206" w:rsidRDefault="006D1206"/>
    <w:p w14:paraId="5045D45A" w14:textId="77777777" w:rsidR="006D1206" w:rsidRDefault="006D1206"/>
    <w:p w14:paraId="09E539F1" w14:textId="404E5FE5" w:rsidR="006D1206" w:rsidRDefault="006D1206">
      <w:hyperlink r:id="rId49" w:history="1">
        <w:r w:rsidRPr="006D1206">
          <w:rPr>
            <w:rStyle w:val="Hyperlink"/>
          </w:rPr>
          <w:t>VANISHing the progression of cardiac abnormalities in hypertrophic cardiomyopathy with early use of valsartan?</w:t>
        </w:r>
      </w:hyperlink>
    </w:p>
    <w:p w14:paraId="367F2892" w14:textId="2ECCCA68" w:rsidR="006D1206" w:rsidRDefault="006D1206">
      <w:r>
        <w:t>Preliminary evidence that valsartan can result in some improvement in HCM patients.</w:t>
      </w:r>
    </w:p>
    <w:p w14:paraId="4099BAD4" w14:textId="77777777" w:rsidR="006D1206" w:rsidRDefault="006D1206"/>
    <w:p w14:paraId="5972E403" w14:textId="5AF0884A" w:rsidR="005A209E" w:rsidRDefault="005A209E" w:rsidP="005A209E">
      <w:pPr>
        <w:pStyle w:val="Heading2"/>
      </w:pPr>
      <w:r>
        <w:t>Ischaemic heart disease</w:t>
      </w:r>
    </w:p>
    <w:p w14:paraId="58A95BCB" w14:textId="4339E47B" w:rsidR="005A209E" w:rsidRDefault="005A209E"/>
    <w:p w14:paraId="1EFF12DC" w14:textId="549C687B" w:rsidR="00821C27" w:rsidRDefault="00821C27"/>
    <w:p w14:paraId="0F6115B3" w14:textId="77777777" w:rsidR="00C201D4" w:rsidRDefault="00C201D4"/>
    <w:p w14:paraId="58AF8430" w14:textId="606F100F" w:rsidR="00821C27" w:rsidRDefault="00821C27"/>
    <w:p w14:paraId="1FC7FB80" w14:textId="238905EC" w:rsidR="00821C27" w:rsidRDefault="00821C27" w:rsidP="00821C27">
      <w:pPr>
        <w:pStyle w:val="Heading3"/>
      </w:pPr>
      <w:r>
        <w:t>Acute Coronary Syndromes</w:t>
      </w:r>
    </w:p>
    <w:p w14:paraId="5AB4E308" w14:textId="6876A1DD" w:rsidR="00821C27" w:rsidRDefault="00821C27"/>
    <w:p w14:paraId="4307485C" w14:textId="77777777" w:rsidR="00593FA4" w:rsidRDefault="00593FA4"/>
    <w:p w14:paraId="096FD036" w14:textId="6984C463" w:rsidR="00593FA4" w:rsidRDefault="00593FA4">
      <w:r>
        <w:t>State of the Art</w:t>
      </w:r>
    </w:p>
    <w:p w14:paraId="256F08F8" w14:textId="7009D9BB" w:rsidR="00593FA4" w:rsidRDefault="00593FA4" w:rsidP="00593FA4">
      <w:hyperlink r:id="rId50" w:history="1">
        <w:r w:rsidRPr="00593FA4">
          <w:rPr>
            <w:rStyle w:val="Hyperlink"/>
          </w:rPr>
          <w:t>Left ventricular remodelling post-myocardial infarction: pathophysiology, imaging, and novel therapies</w:t>
        </w:r>
      </w:hyperlink>
    </w:p>
    <w:p w14:paraId="2193527A" w14:textId="2A770A2B" w:rsidR="00593FA4" w:rsidRDefault="00593FA4">
      <w:r>
        <w:t>EHJ 2022</w:t>
      </w:r>
    </w:p>
    <w:p w14:paraId="33CDCEF7" w14:textId="77777777" w:rsidR="00593FA4" w:rsidRDefault="00593FA4"/>
    <w:p w14:paraId="7989AE2C" w14:textId="77777777" w:rsidR="00593FA4" w:rsidRDefault="00593FA4"/>
    <w:p w14:paraId="2BCFE844" w14:textId="77777777" w:rsidR="00593FA4" w:rsidRDefault="00593FA4"/>
    <w:p w14:paraId="04E34C81" w14:textId="4418F594" w:rsidR="00821C27" w:rsidRPr="00821C27" w:rsidRDefault="00821C27" w:rsidP="00821C27">
      <w:pPr>
        <w:rPr>
          <w:rStyle w:val="Hyperlink"/>
        </w:rPr>
      </w:pPr>
      <w:r>
        <w:fldChar w:fldCharType="begin"/>
      </w:r>
      <w:r>
        <w:instrText>HYPERLINK "../medinfo/archive2022/CTCA%20RAPID%20ED.pdf"</w:instrText>
      </w:r>
      <w:r>
        <w:fldChar w:fldCharType="separate"/>
      </w:r>
      <w:r w:rsidRPr="00821C27">
        <w:rPr>
          <w:rStyle w:val="Hyperlink"/>
        </w:rPr>
        <w:t>Early computed tomography coronary angiography in patients</w:t>
      </w:r>
    </w:p>
    <w:p w14:paraId="1EFA9103" w14:textId="77777777" w:rsidR="00821C27" w:rsidRPr="00821C27" w:rsidRDefault="00821C27" w:rsidP="00821C27">
      <w:pPr>
        <w:rPr>
          <w:rStyle w:val="Hyperlink"/>
        </w:rPr>
      </w:pPr>
      <w:r w:rsidRPr="00821C27">
        <w:rPr>
          <w:rStyle w:val="Hyperlink"/>
        </w:rPr>
        <w:t>with suspected acute coronary syndrome: randomised controlled</w:t>
      </w:r>
    </w:p>
    <w:p w14:paraId="2A2C9412" w14:textId="3108FBE4" w:rsidR="00821C27" w:rsidRDefault="00821C27" w:rsidP="00821C27">
      <w:r w:rsidRPr="00821C27">
        <w:rPr>
          <w:rStyle w:val="Hyperlink"/>
        </w:rPr>
        <w:t>trial. BMJ 2022</w:t>
      </w:r>
      <w:r>
        <w:fldChar w:fldCharType="end"/>
      </w:r>
    </w:p>
    <w:p w14:paraId="78A74897" w14:textId="4498D2A6" w:rsidR="00821C27" w:rsidRDefault="00821C27" w:rsidP="00821C27"/>
    <w:p w14:paraId="35D605A5" w14:textId="0C921665" w:rsidR="00821C27" w:rsidRDefault="00821C27" w:rsidP="00821C27">
      <w:r>
        <w:t>In intermediate risk patients, early CTCA reduced rates of invasive angiography a little but had no impact on one year outcome, so does not support use of CTCA in intermediate risk patients.</w:t>
      </w:r>
    </w:p>
    <w:p w14:paraId="5B71DC2F" w14:textId="6B1DA731" w:rsidR="00821C27" w:rsidRDefault="00821C27" w:rsidP="00821C27">
      <w:hyperlink r:id="rId51" w:history="1">
        <w:r w:rsidRPr="00821C27">
          <w:rPr>
            <w:rStyle w:val="Hyperlink"/>
          </w:rPr>
          <w:t>Commentary in EHJ</w:t>
        </w:r>
      </w:hyperlink>
    </w:p>
    <w:p w14:paraId="62E17B92" w14:textId="0DBBD50C" w:rsidR="005A209E" w:rsidRDefault="005A209E"/>
    <w:p w14:paraId="79E8DF8F" w14:textId="75D5659C" w:rsidR="0041118C" w:rsidRDefault="0041118C"/>
    <w:p w14:paraId="045F688E" w14:textId="13813247" w:rsidR="0041118C" w:rsidRDefault="0041118C" w:rsidP="0041118C">
      <w:hyperlink r:id="rId52" w:history="1">
        <w:r w:rsidRPr="00F72679">
          <w:rPr>
            <w:rStyle w:val="Hyperlink"/>
          </w:rPr>
          <w:t>Risk factors for type 1 and type 2 myocardial infarction</w:t>
        </w:r>
      </w:hyperlink>
      <w:r>
        <w:t xml:space="preserve"> </w:t>
      </w:r>
    </w:p>
    <w:p w14:paraId="16A80AD5" w14:textId="7A53F7B8" w:rsidR="0041118C" w:rsidRDefault="0041118C" w:rsidP="0041118C">
      <w:r>
        <w:lastRenderedPageBreak/>
        <w:t>on behalf of the High-STEACS Investigators</w:t>
      </w:r>
    </w:p>
    <w:p w14:paraId="6D44F3E5" w14:textId="6167768D" w:rsidR="0041118C" w:rsidRDefault="0041118C">
      <w:r>
        <w:t>EHJ 2022</w:t>
      </w:r>
    </w:p>
    <w:p w14:paraId="593BDBC2" w14:textId="0A7269FA" w:rsidR="0041118C" w:rsidRDefault="0041118C">
      <w:r w:rsidRPr="0041118C">
        <w:t>Risk factors for coronary disease that are associated with type 1 myocardial infarction are also important predictors of type 2 events during acute illness. Treatment of these risk factors may reduce future risk of both type 1 and type 2 myocardial infarction.</w:t>
      </w:r>
    </w:p>
    <w:p w14:paraId="7EF94229" w14:textId="62584986" w:rsidR="0041118C" w:rsidRDefault="0041118C"/>
    <w:p w14:paraId="7009923D" w14:textId="640D221F" w:rsidR="0041118C" w:rsidRDefault="0041118C"/>
    <w:p w14:paraId="66E2F9B1" w14:textId="461779BE" w:rsidR="00D53412" w:rsidRDefault="00D53412">
      <w:hyperlink r:id="rId53" w:history="1">
        <w:r w:rsidRPr="00D53412">
          <w:rPr>
            <w:rStyle w:val="Hyperlink"/>
          </w:rPr>
          <w:t>Case of septal infarction with otherwise normal coronary arteries</w:t>
        </w:r>
      </w:hyperlink>
    </w:p>
    <w:p w14:paraId="2D8A0879" w14:textId="55722905" w:rsidR="0041118C" w:rsidRDefault="0041118C"/>
    <w:p w14:paraId="179C851A" w14:textId="58C11F86" w:rsidR="00061AA0" w:rsidRDefault="00061AA0">
      <w:hyperlink r:id="rId54" w:history="1">
        <w:r w:rsidRPr="00061AA0">
          <w:rPr>
            <w:rStyle w:val="Hyperlink"/>
          </w:rPr>
          <w:t>Ethnicity-dependent performance of the Global Registry of Acute Coronary Events risk score for prediction of non-ST-segment elevation myocardial infarction in-hospital mortality: nationwide cohort study</w:t>
        </w:r>
      </w:hyperlink>
    </w:p>
    <w:p w14:paraId="7D67C352" w14:textId="33E3F620" w:rsidR="00061AA0" w:rsidRDefault="00061AA0">
      <w:r>
        <w:t>EHJ 2022</w:t>
      </w:r>
      <w:r w:rsidR="005D7C98">
        <w:t xml:space="preserve">- </w:t>
      </w:r>
      <w:hyperlink r:id="rId55" w:history="1">
        <w:r w:rsidR="005D7C98" w:rsidRPr="005D7C98">
          <w:rPr>
            <w:rStyle w:val="Hyperlink"/>
          </w:rPr>
          <w:t>editorial</w:t>
        </w:r>
      </w:hyperlink>
    </w:p>
    <w:p w14:paraId="194338EE" w14:textId="597D8917" w:rsidR="00061AA0" w:rsidRDefault="00061AA0">
      <w:r>
        <w:t>GRACE score over-estimated adverse outcomes in the ethnic minorities.</w:t>
      </w:r>
    </w:p>
    <w:p w14:paraId="3C359961" w14:textId="3497DB78" w:rsidR="00061AA0" w:rsidRDefault="00061AA0"/>
    <w:p w14:paraId="40CB482F" w14:textId="28CC8C83" w:rsidR="00DE4408" w:rsidRDefault="00DE4408">
      <w:hyperlink r:id="rId56" w:history="1">
        <w:r w:rsidRPr="00DE4408">
          <w:rPr>
            <w:rStyle w:val="Hyperlink"/>
          </w:rPr>
          <w:t>P2Y12 inhibitor adherence trajectories in patients with acute coronary syndrome undergoing percutaneous coronary intervention: prognostic implications</w:t>
        </w:r>
      </w:hyperlink>
    </w:p>
    <w:p w14:paraId="55CB508D" w14:textId="351C8399" w:rsidR="00DE4408" w:rsidRDefault="00DE4408">
      <w:r>
        <w:t>EHJ 2022</w:t>
      </w:r>
    </w:p>
    <w:p w14:paraId="12CB6A40" w14:textId="0557BBC3" w:rsidR="00DE4408" w:rsidRDefault="00DE4408">
      <w:r w:rsidRPr="00DE4408">
        <w:t>After PCI for ACS, patients followed one of five distinct P2Y12 inhibitor adherence trajectories. Rapid decline and delayed initiation were associated with a higher risk of MACE, whereas early consistent non-adherence was only associated with higher MACE risk in patients with a drug-eluting stent.</w:t>
      </w:r>
    </w:p>
    <w:p w14:paraId="031278E7" w14:textId="76B4DF5A" w:rsidR="00061AA0" w:rsidRDefault="00061AA0"/>
    <w:p w14:paraId="13E96AB3" w14:textId="71D1C0F2" w:rsidR="00061AA0" w:rsidRDefault="00061AA0" w:rsidP="00061AA0">
      <w:pPr>
        <w:pStyle w:val="Heading3"/>
      </w:pPr>
      <w:r>
        <w:t>Biomarkers</w:t>
      </w:r>
    </w:p>
    <w:p w14:paraId="77B9A224" w14:textId="6E6CA6D1" w:rsidR="007519C7" w:rsidRDefault="007519C7"/>
    <w:p w14:paraId="5948865A" w14:textId="7F86121F" w:rsidR="00061AA0" w:rsidRDefault="00061AA0">
      <w:hyperlink r:id="rId57" w:history="1">
        <w:r w:rsidRPr="00061AA0">
          <w:rPr>
            <w:rStyle w:val="Hyperlink"/>
          </w:rPr>
          <w:t>Interferences with cardiac biomarker assays: understanding the clinical impact</w:t>
        </w:r>
      </w:hyperlink>
    </w:p>
    <w:p w14:paraId="66A192AB" w14:textId="3ED2014A" w:rsidR="00061AA0" w:rsidRDefault="00061AA0">
      <w:r>
        <w:t>EHJ 2022</w:t>
      </w:r>
    </w:p>
    <w:p w14:paraId="7D163943" w14:textId="77777777" w:rsidR="00061AA0" w:rsidRDefault="00061AA0"/>
    <w:p w14:paraId="1618EA9A" w14:textId="56C5E1F6" w:rsidR="007519C7" w:rsidRDefault="007519C7" w:rsidP="007519C7">
      <w:pPr>
        <w:pStyle w:val="Heading3"/>
      </w:pPr>
      <w:r>
        <w:t>Post-CABG</w:t>
      </w:r>
    </w:p>
    <w:p w14:paraId="2E3F0E92" w14:textId="3376255A" w:rsidR="0041118C" w:rsidRDefault="0041118C"/>
    <w:p w14:paraId="5683B626" w14:textId="3495EE16" w:rsidR="007519C7" w:rsidRDefault="007519C7" w:rsidP="007519C7">
      <w:hyperlink r:id="rId58" w:history="1">
        <w:r w:rsidRPr="007519C7">
          <w:rPr>
            <w:rStyle w:val="Hyperlink"/>
          </w:rPr>
          <w:t>High-sensitivity cardiac troponin I after coronary artery bypass grafting for post-operative decision-making</w:t>
        </w:r>
      </w:hyperlink>
    </w:p>
    <w:p w14:paraId="20D93491" w14:textId="76DB8CD8" w:rsidR="007519C7" w:rsidRDefault="007519C7" w:rsidP="007519C7">
      <w:r>
        <w:lastRenderedPageBreak/>
        <w:t>EHJ 2022</w:t>
      </w:r>
    </w:p>
    <w:p w14:paraId="5FB725EA" w14:textId="7C5BC639" w:rsidR="007519C7" w:rsidRDefault="007519C7" w:rsidP="007519C7">
      <w:r>
        <w:t>A retrospective study, but their protocol was to measure serial TnI post-CABG, so they evaluated the peak cTnI level to see how this predicted clinically indicated rates of repeat invasive angiography and rates of intervention, rates of findings new vessel occlusion</w:t>
      </w:r>
      <w:r w:rsidR="009B0B0E">
        <w:t>.</w:t>
      </w:r>
      <w:r w:rsidR="00264904">
        <w:t xml:space="preserve"> Link is to the editorial</w:t>
      </w:r>
      <w:r w:rsidR="009532E4">
        <w:t>- which states that it is not of much use, essentially</w:t>
      </w:r>
      <w:r w:rsidR="00264904">
        <w:t>.</w:t>
      </w:r>
    </w:p>
    <w:p w14:paraId="3646B2F8" w14:textId="67D08532" w:rsidR="007519C7" w:rsidRDefault="007519C7" w:rsidP="007519C7"/>
    <w:p w14:paraId="4592BF2F" w14:textId="67E86C0B" w:rsidR="009532E4" w:rsidRDefault="009532E4" w:rsidP="007519C7">
      <w:hyperlink r:id="rId59" w:history="1">
        <w:r w:rsidRPr="00F35B28">
          <w:rPr>
            <w:rStyle w:val="Hyperlink"/>
          </w:rPr>
          <w:t>Impact of myocardial injury after coronary artery bypass grafting on long-term prognosis</w:t>
        </w:r>
      </w:hyperlink>
    </w:p>
    <w:p w14:paraId="77E4DDD1" w14:textId="1B7A2D44" w:rsidR="009532E4" w:rsidRDefault="009532E4" w:rsidP="007519C7">
      <w:r>
        <w:t>EHJ 2022</w:t>
      </w:r>
    </w:p>
    <w:p w14:paraId="39275981" w14:textId="56392CDC" w:rsidR="009532E4" w:rsidRDefault="009532E4" w:rsidP="007519C7">
      <w:r>
        <w:t>Evaluated the different diagnostic criteria.  Biomarker alone definitions did not seem to relate to prognosis- the criteria that included other criteria including ECG changes and echocardiographic findings were better.</w:t>
      </w:r>
      <w:r w:rsidR="00F35B28">
        <w:t xml:space="preserve"> </w:t>
      </w:r>
      <w:hyperlink r:id="rId60" w:history="1">
        <w:r w:rsidR="00F35B28" w:rsidRPr="00F35B28">
          <w:rPr>
            <w:rStyle w:val="Hyperlink"/>
          </w:rPr>
          <w:t>Editorial</w:t>
        </w:r>
      </w:hyperlink>
    </w:p>
    <w:p w14:paraId="2A0365CF" w14:textId="77777777" w:rsidR="007519C7" w:rsidRDefault="007519C7"/>
    <w:p w14:paraId="58D2D9E8" w14:textId="77777777" w:rsidR="00FD2F4D" w:rsidRDefault="00FD2F4D"/>
    <w:p w14:paraId="2BFE6FE6" w14:textId="44D13A7D" w:rsidR="00FD2F4D" w:rsidRDefault="00FD2F4D" w:rsidP="00FD2F4D">
      <w:pPr>
        <w:pStyle w:val="Heading3"/>
      </w:pPr>
      <w:r>
        <w:t>PCI</w:t>
      </w:r>
    </w:p>
    <w:p w14:paraId="29BD9724" w14:textId="77777777" w:rsidR="00FD2F4D" w:rsidRDefault="00FD2F4D"/>
    <w:p w14:paraId="695C0FBA" w14:textId="417CDCDA" w:rsidR="00FD2F4D" w:rsidRDefault="00FD2F4D">
      <w:hyperlink r:id="rId61" w:history="1">
        <w:r w:rsidRPr="00FD2F4D">
          <w:rPr>
            <w:rStyle w:val="Hyperlink"/>
          </w:rPr>
          <w:t>Cardiopulmonary exercise testing and efficacy of percutaneous coronary intervention: a substudy of the ORBITA trial</w:t>
        </w:r>
      </w:hyperlink>
    </w:p>
    <w:p w14:paraId="55AAF75E" w14:textId="3B39F8FC" w:rsidR="00FD2F4D" w:rsidRDefault="00FD2F4D">
      <w:r>
        <w:t>EHJ</w:t>
      </w:r>
    </w:p>
    <w:p w14:paraId="639807B9" w14:textId="6C27D922" w:rsidR="00676F55" w:rsidRDefault="00676F55">
      <w:hyperlink r:id="rId62" w:history="1">
        <w:r w:rsidRPr="00676F55">
          <w:rPr>
            <w:rStyle w:val="Hyperlink"/>
          </w:rPr>
          <w:t>Editorial</w:t>
        </w:r>
      </w:hyperlink>
    </w:p>
    <w:p w14:paraId="0BD42FA2" w14:textId="29AFBB23" w:rsidR="00FD2F4D" w:rsidRDefault="00FD2F4D">
      <w:r w:rsidRPr="00FD2F4D">
        <w:t>Although selected CPET parameters relate to severity of angina symptoms and quality of life, only an oxygen-pulse plateau detects the severity of myocardial ischaemia and predicts the placebo-controlled efficacy of PCI in patients with single-vessel CAD.</w:t>
      </w:r>
    </w:p>
    <w:p w14:paraId="5B17A37E" w14:textId="77777777" w:rsidR="00FD2F4D" w:rsidRDefault="00FD2F4D"/>
    <w:p w14:paraId="34E809EB" w14:textId="77777777" w:rsidR="00FD2F4D" w:rsidRDefault="00FD2F4D"/>
    <w:p w14:paraId="7199C0A4" w14:textId="1A089462" w:rsidR="005A209E" w:rsidRDefault="005A209E" w:rsidP="005A209E">
      <w:pPr>
        <w:pStyle w:val="Heading3"/>
      </w:pPr>
      <w:r>
        <w:t>PCI vs CABG</w:t>
      </w:r>
    </w:p>
    <w:p w14:paraId="5631377C" w14:textId="6610A33B" w:rsidR="005A209E" w:rsidRDefault="005A209E"/>
    <w:p w14:paraId="275303C6" w14:textId="3B037F80" w:rsidR="003E5E5A" w:rsidRDefault="003E5E5A">
      <w:hyperlink r:id="rId63" w:history="1">
        <w:r w:rsidRPr="003E5E5A">
          <w:rPr>
            <w:rStyle w:val="Hyperlink"/>
          </w:rPr>
          <w:t>Left main revascularization: an evidence-based reconciliation</w:t>
        </w:r>
      </w:hyperlink>
    </w:p>
    <w:p w14:paraId="7936F729" w14:textId="1C269D0E" w:rsidR="003E5E5A" w:rsidRDefault="003E5E5A">
      <w:r>
        <w:t>EHJ 2022- viewpoint</w:t>
      </w:r>
    </w:p>
    <w:p w14:paraId="00B06AAF" w14:textId="77777777" w:rsidR="005A209E" w:rsidRDefault="005A209E"/>
    <w:bookmarkStart w:id="0" w:name="_Hlk95589672"/>
    <w:p w14:paraId="13152DC8" w14:textId="022099D0" w:rsidR="005A209E" w:rsidRDefault="00D53412">
      <w:r>
        <w:fldChar w:fldCharType="begin"/>
      </w:r>
      <w:r>
        <w:instrText xml:space="preserve"> HYPERLINK "http://syntaxscore.org/calculator/start.htm" </w:instrText>
      </w:r>
      <w:r>
        <w:fldChar w:fldCharType="separate"/>
      </w:r>
      <w:r w:rsidR="005A209E" w:rsidRPr="005A209E">
        <w:rPr>
          <w:rStyle w:val="Hyperlink"/>
        </w:rPr>
        <w:t>SYNTAX II score</w:t>
      </w:r>
      <w:r>
        <w:rPr>
          <w:rStyle w:val="Hyperlink"/>
        </w:rPr>
        <w:fldChar w:fldCharType="end"/>
      </w:r>
    </w:p>
    <w:p w14:paraId="005296C3" w14:textId="54A30F08" w:rsidR="005A209E" w:rsidRDefault="005A209E"/>
    <w:p w14:paraId="0E847B07" w14:textId="319954D6" w:rsidR="006E3D46" w:rsidRDefault="006E3D46">
      <w:hyperlink r:id="rId64" w:history="1">
        <w:r w:rsidRPr="006E3D46">
          <w:rPr>
            <w:rStyle w:val="Hyperlink"/>
          </w:rPr>
          <w:t>Myocardial revascularization in ischaemic cardiomyopathy: routine practice vs. scientific evidence</w:t>
        </w:r>
      </w:hyperlink>
      <w:r>
        <w:t xml:space="preserve"> (EHJ 2022)</w:t>
      </w:r>
    </w:p>
    <w:p w14:paraId="52BE3BF5" w14:textId="393370B6" w:rsidR="005A209E" w:rsidRDefault="006E3D46">
      <w:r>
        <w:t>Viewpoint, with evidence, implying the evidence for benefit is with CABG over PCI but that is not the practise.</w:t>
      </w:r>
    </w:p>
    <w:p w14:paraId="455D146F" w14:textId="409B1E2B" w:rsidR="005A209E" w:rsidRDefault="005A209E"/>
    <w:p w14:paraId="19E13DFA" w14:textId="711357F0" w:rsidR="003F49E3" w:rsidRDefault="003F49E3"/>
    <w:p w14:paraId="0E219444" w14:textId="6CC80A4E" w:rsidR="003F49E3" w:rsidRDefault="003F49E3">
      <w:hyperlink r:id="rId65" w:history="1">
        <w:r w:rsidRPr="003F49E3">
          <w:rPr>
            <w:rStyle w:val="Hyperlink"/>
          </w:rPr>
          <w:t>Ten-year all-cause death after percutaneous or surgical revascularization in diabetic patients with complex coronary artery disease</w:t>
        </w:r>
      </w:hyperlink>
    </w:p>
    <w:p w14:paraId="5D82C8EB" w14:textId="1AC61BD6" w:rsidR="003F49E3" w:rsidRDefault="003F49E3">
      <w:r>
        <w:t>Ten-year follow-up of SYNTAX</w:t>
      </w:r>
    </w:p>
    <w:p w14:paraId="411FC3BC" w14:textId="4B8E4EC3" w:rsidR="003F49E3" w:rsidRDefault="003F49E3">
      <w:r>
        <w:t>EHJ 2022</w:t>
      </w:r>
    </w:p>
    <w:p w14:paraId="2D706EE6" w14:textId="7C660D18" w:rsidR="003F49E3" w:rsidRDefault="003F49E3">
      <w:r w:rsidRPr="003F49E3">
        <w:t>The treatment effects of PCI vs. CABG on all-cause death at 10 years in patients with 3VD and/or LMCAD were similar irrespective of the presence of diabetes. There may, however, be a survival benefit with CABG in patients with insulin-treated diabetes. The association between revascularization strategy and very long-term ischaemic and safety outcomes for patients with diabetes needs further investigation in dedicated trials.</w:t>
      </w:r>
    </w:p>
    <w:p w14:paraId="5359E766" w14:textId="7AA0D744" w:rsidR="003F49E3" w:rsidRDefault="003F49E3">
      <w:hyperlink r:id="rId66" w:history="1">
        <w:r w:rsidRPr="003F49E3">
          <w:rPr>
            <w:rStyle w:val="Hyperlink"/>
          </w:rPr>
          <w:t>Editorial</w:t>
        </w:r>
      </w:hyperlink>
      <w:r>
        <w:t>- challenges the methodology and disputes validity of conclusion that PCI might be equivalent to CABG.</w:t>
      </w:r>
    </w:p>
    <w:p w14:paraId="6BCD60DF" w14:textId="77777777" w:rsidR="003F49E3" w:rsidRDefault="003F49E3"/>
    <w:p w14:paraId="28C0A8A8" w14:textId="77777777" w:rsidR="003F49E3" w:rsidRDefault="003F49E3"/>
    <w:p w14:paraId="2E4B84C2" w14:textId="77777777" w:rsidR="00B05CC8" w:rsidRDefault="00B05CC8">
      <w:r>
        <w:t>State of the Art</w:t>
      </w:r>
    </w:p>
    <w:p w14:paraId="26B53F69" w14:textId="3FAFAD39" w:rsidR="00B05CC8" w:rsidRDefault="00B05CC8">
      <w:hyperlink r:id="rId67" w:history="1">
        <w:r w:rsidRPr="00B05CC8">
          <w:rPr>
            <w:rStyle w:val="Hyperlink"/>
          </w:rPr>
          <w:t>Myocardial viability testing: all STICHed up, or about to be REVIVED?</w:t>
        </w:r>
      </w:hyperlink>
    </w:p>
    <w:p w14:paraId="46FA1233" w14:textId="38E6615F" w:rsidR="00B05CC8" w:rsidRDefault="00B05CC8">
      <w:r>
        <w:t>EHJ 2022</w:t>
      </w:r>
    </w:p>
    <w:p w14:paraId="40A476D6" w14:textId="006FD8A5" w:rsidR="00C201D4" w:rsidRDefault="00C201D4"/>
    <w:p w14:paraId="2A442DEA" w14:textId="77777777" w:rsidR="00F405D7" w:rsidRDefault="00F405D7"/>
    <w:p w14:paraId="7084CF6F" w14:textId="669FBCA9" w:rsidR="00F405D7" w:rsidRDefault="00F405D7" w:rsidP="00F405D7">
      <w:pPr>
        <w:pStyle w:val="Heading3"/>
      </w:pPr>
      <w:r>
        <w:t>Acute coronary syndromes</w:t>
      </w:r>
    </w:p>
    <w:p w14:paraId="19158DB1" w14:textId="77777777" w:rsidR="00F405D7" w:rsidRDefault="00F405D7"/>
    <w:p w14:paraId="6AE98129" w14:textId="5EE2B87C" w:rsidR="00F405D7" w:rsidRDefault="00F405D7">
      <w:hyperlink r:id="rId68" w:history="1">
        <w:r w:rsidRPr="00F405D7">
          <w:rPr>
            <w:rStyle w:val="Hyperlink"/>
          </w:rPr>
          <w:t>Timing of invasive strategy in non-ST-elevation acute coronary syndrome: a meta-analysis of randomized controlled trials</w:t>
        </w:r>
      </w:hyperlink>
    </w:p>
    <w:p w14:paraId="4C073CF8" w14:textId="076FEA18" w:rsidR="00F405D7" w:rsidRDefault="00F405D7">
      <w:r>
        <w:t>EHJ 2022</w:t>
      </w:r>
    </w:p>
    <w:p w14:paraId="14A238C3" w14:textId="03A69331" w:rsidR="00F405D7" w:rsidRDefault="00F405D7">
      <w:r w:rsidRPr="00F405D7">
        <w:t>In all-comers with NSTE-ACS, an early IS does not reduce all-cause mortality, MI, admission for HF, repeat re-vascularization, or increase major bleeding or stroke when compared with a delayed IS. Risk of recurrent ischaemia and length of stay are significantly reduced with an early IS.</w:t>
      </w:r>
    </w:p>
    <w:p w14:paraId="1A9A2F02" w14:textId="468428BD" w:rsidR="005578CD" w:rsidRDefault="005578CD">
      <w:hyperlink r:id="rId69" w:history="1">
        <w:r w:rsidRPr="005578CD">
          <w:rPr>
            <w:rStyle w:val="Hyperlink"/>
          </w:rPr>
          <w:t>Editorial</w:t>
        </w:r>
      </w:hyperlink>
    </w:p>
    <w:p w14:paraId="2E6840A5" w14:textId="77777777" w:rsidR="00F405D7" w:rsidRDefault="00F405D7"/>
    <w:p w14:paraId="5DD6F0CE" w14:textId="25870FCF" w:rsidR="00C201D4" w:rsidRDefault="00C201D4" w:rsidP="00714FEC">
      <w:pPr>
        <w:pStyle w:val="Heading3"/>
      </w:pPr>
      <w:r>
        <w:t>Chronic Coronary Syndromes</w:t>
      </w:r>
    </w:p>
    <w:p w14:paraId="497645AD" w14:textId="65373B99" w:rsidR="00C201D4" w:rsidRDefault="00C201D4"/>
    <w:p w14:paraId="12F640C4" w14:textId="0C1F4D10" w:rsidR="00714FEC" w:rsidRDefault="00714FEC"/>
    <w:p w14:paraId="27DC1896" w14:textId="01603D13" w:rsidR="00714FEC" w:rsidRDefault="00714FEC" w:rsidP="00714FEC">
      <w:hyperlink r:id="rId70" w:history="1">
        <w:r w:rsidRPr="0084231C">
          <w:rPr>
            <w:rStyle w:val="Hyperlink"/>
          </w:rPr>
          <w:t>Effects of initial invasive vs. initial conservative treatment strategies on recurrent and total cardiovascular events in the ISCHEMIA trial</w:t>
        </w:r>
      </w:hyperlink>
    </w:p>
    <w:p w14:paraId="617049CA" w14:textId="68EF9BAD" w:rsidR="00714FEC" w:rsidRDefault="00714FEC">
      <w:r>
        <w:t>EHJ 2022</w:t>
      </w:r>
    </w:p>
    <w:p w14:paraId="2ACB6E73" w14:textId="71D49FD9" w:rsidR="00714FEC" w:rsidRDefault="00714FEC">
      <w:r w:rsidRPr="00714FEC">
        <w:t>The average number of primary endpoint events per 100 patients over 4 years was 18.2 in INV [95% confidence interval (CI) 15.8–20.9] and 19.7 in CON (95% CI 17.5–22.2), difference −1.5 (95% CI −5.0 to 2.0, P = 0.398). Comparable results were obtained when all-cause death was substituted for cardiovascular death and when stroke was added as an event.</w:t>
      </w:r>
    </w:p>
    <w:p w14:paraId="4830BD4B" w14:textId="0E9D85E9" w:rsidR="00714FEC" w:rsidRDefault="0092294F">
      <w:hyperlink r:id="rId71" w:history="1">
        <w:r w:rsidRPr="0092294F">
          <w:rPr>
            <w:rStyle w:val="Hyperlink"/>
          </w:rPr>
          <w:t>Editorial</w:t>
        </w:r>
      </w:hyperlink>
    </w:p>
    <w:p w14:paraId="1C8747B4" w14:textId="0CD68774" w:rsidR="0092294F" w:rsidRDefault="0092294F"/>
    <w:p w14:paraId="1D17366C" w14:textId="77777777" w:rsidR="0092294F" w:rsidRDefault="0092294F"/>
    <w:p w14:paraId="2970D4E9" w14:textId="77777777" w:rsidR="00C201D4" w:rsidRDefault="00C201D4">
      <w:r>
        <w:t>State of the Art</w:t>
      </w:r>
    </w:p>
    <w:p w14:paraId="326018C4" w14:textId="1C37F2F8" w:rsidR="00C201D4" w:rsidRDefault="00C201D4">
      <w:r>
        <w:t>Review article</w:t>
      </w:r>
    </w:p>
    <w:p w14:paraId="216B03A8" w14:textId="38673B72" w:rsidR="00C201D4" w:rsidRDefault="00C201D4">
      <w:hyperlink r:id="rId72" w:history="1">
        <w:r w:rsidRPr="00C201D4">
          <w:rPr>
            <w:rStyle w:val="Hyperlink"/>
          </w:rPr>
          <w:t>Invasive and non-invasive assessment of ischaemia in chronic coronary syndromes: translating pathophysiology to clinical practice</w:t>
        </w:r>
      </w:hyperlink>
    </w:p>
    <w:p w14:paraId="4F077BC7" w14:textId="6F5F2497" w:rsidR="00C201D4" w:rsidRDefault="00C201D4">
      <w:r>
        <w:t>EHJ2022</w:t>
      </w:r>
    </w:p>
    <w:bookmarkEnd w:id="0"/>
    <w:p w14:paraId="1C8EDB65" w14:textId="2F837833" w:rsidR="00F13AE5" w:rsidRDefault="00F13AE5"/>
    <w:p w14:paraId="62C4EB08" w14:textId="77777777" w:rsidR="00067DAB" w:rsidRDefault="00067DAB"/>
    <w:p w14:paraId="37796DFE" w14:textId="77777777" w:rsidR="00067DAB" w:rsidRDefault="00067DAB"/>
    <w:p w14:paraId="487D8C2E" w14:textId="0FCB8870" w:rsidR="00067DAB" w:rsidRDefault="00067DAB" w:rsidP="00067DAB">
      <w:pPr>
        <w:pStyle w:val="Heading3"/>
      </w:pPr>
      <w:r>
        <w:t>Stress testing and FFR</w:t>
      </w:r>
    </w:p>
    <w:p w14:paraId="0E3DF28E" w14:textId="77777777" w:rsidR="00067DAB" w:rsidRDefault="00067DAB"/>
    <w:p w14:paraId="798ED819" w14:textId="7D513153" w:rsidR="00067DAB" w:rsidRDefault="00067DAB" w:rsidP="00067DAB">
      <w:hyperlink r:id="rId73" w:history="1">
        <w:r w:rsidRPr="00067DAB">
          <w:rPr>
            <w:rStyle w:val="Hyperlink"/>
          </w:rPr>
          <w:t>Functional stress imaging to predict abnormal coronary fractional flow reserve: the PACIFIC 2 study</w:t>
        </w:r>
      </w:hyperlink>
    </w:p>
    <w:p w14:paraId="6AE1382B" w14:textId="1BD35D85" w:rsidR="00067DAB" w:rsidRDefault="00067DAB" w:rsidP="00067DAB">
      <w:r>
        <w:t>EHJ 2022</w:t>
      </w:r>
    </w:p>
    <w:p w14:paraId="16B784A5" w14:textId="705FBAF4" w:rsidR="00067DAB" w:rsidRDefault="00067DAB" w:rsidP="00067DAB">
      <w:hyperlink r:id="rId74" w:history="1">
        <w:r w:rsidRPr="00067DAB">
          <w:rPr>
            <w:rStyle w:val="Hyperlink"/>
          </w:rPr>
          <w:t>Editorial- chicken or egg question</w:t>
        </w:r>
      </w:hyperlink>
      <w:r w:rsidR="00C31213">
        <w:t xml:space="preserve"> </w:t>
      </w:r>
      <w:r w:rsidR="00C31213" w:rsidRPr="00C31213">
        <w:rPr>
          <w:i/>
          <w:iCs/>
        </w:rPr>
        <w:t>Even if lower FFR cut-off to 0.7 to try to account for impact of microvascular dysfunction on FFR, improving sensitivity, the specificity was still quite low at around 0.7 for these tests!</w:t>
      </w:r>
    </w:p>
    <w:p w14:paraId="2B7B832F" w14:textId="77777777" w:rsidR="00067DAB" w:rsidRDefault="00067DAB" w:rsidP="00067DAB"/>
    <w:p w14:paraId="416DB394" w14:textId="2DACD198" w:rsidR="00067DAB" w:rsidRDefault="00067DAB" w:rsidP="00067DAB">
      <w:r>
        <w:lastRenderedPageBreak/>
        <w:t>In this prospective head-to-head comparative study, SPECT, PET, and MRI did not show a significantly different accuracy for diagnosing FFR defined significant CAD in patients with prior PCI and/or MI. Overall diagnostic performances, however, were discouraging and the additive value of non-invasive imaging in this high-risk population is questionable.</w:t>
      </w:r>
    </w:p>
    <w:p w14:paraId="288EFAD3" w14:textId="77777777" w:rsidR="00067DAB" w:rsidRDefault="00067DAB" w:rsidP="00067DAB"/>
    <w:p w14:paraId="5708F98A" w14:textId="756C402A" w:rsidR="00067DAB" w:rsidRPr="00067DAB" w:rsidRDefault="00067DAB" w:rsidP="00067DAB">
      <w:pPr>
        <w:rPr>
          <w:i/>
          <w:iCs/>
        </w:rPr>
      </w:pPr>
      <w:r w:rsidRPr="00067DAB">
        <w:rPr>
          <w:i/>
          <w:iCs/>
        </w:rPr>
        <w:t>High risk patients, those with prior PCI or MI, had stress imaging with PET, CMR, SPECT and all had FFR.</w:t>
      </w:r>
    </w:p>
    <w:p w14:paraId="54E69354" w14:textId="2E677637" w:rsidR="00067DAB" w:rsidRPr="00067DAB" w:rsidRDefault="00067DAB" w:rsidP="00067DAB">
      <w:pPr>
        <w:rPr>
          <w:i/>
          <w:iCs/>
        </w:rPr>
      </w:pPr>
      <w:r w:rsidRPr="00067DAB">
        <w:rPr>
          <w:i/>
          <w:iCs/>
        </w:rPr>
        <w:t>AUC for all modalities was just around 0.7 or less, so not that impressive. FFR as the gold standard. Of course, if there is belief that FFR guided therapy is the way forward then one should not bother with non-invasive testing in these high risk patients, or in patients with high pre-test probability.</w:t>
      </w:r>
    </w:p>
    <w:p w14:paraId="19C179B9" w14:textId="77777777" w:rsidR="00067DAB" w:rsidRDefault="00067DAB" w:rsidP="00067DAB"/>
    <w:p w14:paraId="196872CE" w14:textId="77777777" w:rsidR="00067DAB" w:rsidRDefault="00067DAB" w:rsidP="00067DAB"/>
    <w:p w14:paraId="13779190" w14:textId="77777777" w:rsidR="00067DAB" w:rsidRDefault="00067DAB"/>
    <w:p w14:paraId="6D17F469" w14:textId="77777777" w:rsidR="00067DAB" w:rsidRDefault="00067DAB"/>
    <w:p w14:paraId="61A71371" w14:textId="61CD10E7" w:rsidR="00F13AE5" w:rsidRDefault="00F13AE5" w:rsidP="0006595F">
      <w:pPr>
        <w:pStyle w:val="Heading2"/>
      </w:pPr>
      <w:r>
        <w:t>Myocarditis</w:t>
      </w:r>
    </w:p>
    <w:p w14:paraId="130E4729" w14:textId="77777777" w:rsidR="00F13AE5" w:rsidRDefault="00F13AE5"/>
    <w:p w14:paraId="16F060F2" w14:textId="25CCB02F" w:rsidR="00F13AE5" w:rsidRDefault="00F13AE5"/>
    <w:p w14:paraId="388FCF12" w14:textId="203D8B2C" w:rsidR="00F13AE5" w:rsidRDefault="00F13AE5">
      <w:hyperlink r:id="rId75" w:history="1">
        <w:r w:rsidRPr="00F13AE5">
          <w:rPr>
            <w:rStyle w:val="Hyperlink"/>
          </w:rPr>
          <w:t>What’s your gut telling you? How researchers are investigating the link between myocarditis and intestinal microbiota. EHJ 2022</w:t>
        </w:r>
      </w:hyperlink>
    </w:p>
    <w:p w14:paraId="42153721" w14:textId="324AA4C8" w:rsidR="00F13AE5" w:rsidRDefault="00F13AE5">
      <w:r>
        <w:t>Relates to molecular mimicry- microbe antigen very similar to human antigen.</w:t>
      </w:r>
    </w:p>
    <w:p w14:paraId="5BFC940C" w14:textId="77777777" w:rsidR="00F13AE5" w:rsidRDefault="00F13AE5"/>
    <w:p w14:paraId="0C3102E6" w14:textId="77777777" w:rsidR="005B47FE" w:rsidRDefault="005B47FE"/>
    <w:p w14:paraId="4F48D85E" w14:textId="77777777" w:rsidR="005B47FE" w:rsidRDefault="005B47FE"/>
    <w:p w14:paraId="38A16B6F" w14:textId="33F7B239" w:rsidR="005B47FE" w:rsidRDefault="005B47FE">
      <w:r>
        <w:t>Pericarditis</w:t>
      </w:r>
    </w:p>
    <w:p w14:paraId="407D0BED" w14:textId="77777777" w:rsidR="005B47FE" w:rsidRDefault="005B47FE"/>
    <w:p w14:paraId="183F470F" w14:textId="55919B25" w:rsidR="005B47FE" w:rsidRDefault="005B47FE" w:rsidP="005B47FE">
      <w:hyperlink r:id="rId76" w:history="1">
        <w:r w:rsidRPr="005B47FE">
          <w:rPr>
            <w:rStyle w:val="Hyperlink"/>
          </w:rPr>
          <w:t>Anti-interleukin-1 agents for pericarditis: a primer for cardiologists</w:t>
        </w:r>
      </w:hyperlink>
    </w:p>
    <w:p w14:paraId="23A360A3" w14:textId="3F4F19E2" w:rsidR="005B47FE" w:rsidRDefault="005B47FE">
      <w:r>
        <w:t>EHJ 2022</w:t>
      </w:r>
    </w:p>
    <w:p w14:paraId="58A0C659" w14:textId="77777777" w:rsidR="005B47FE" w:rsidRDefault="005B47FE"/>
    <w:p w14:paraId="7C4F771C" w14:textId="77777777" w:rsidR="00000705" w:rsidRDefault="00000705"/>
    <w:p w14:paraId="0F99777E" w14:textId="1900C77D" w:rsidR="00000705" w:rsidRDefault="00000705" w:rsidP="00000705">
      <w:pPr>
        <w:pStyle w:val="Heading2"/>
      </w:pPr>
      <w:r>
        <w:t>Pulmonary embolism</w:t>
      </w:r>
    </w:p>
    <w:p w14:paraId="0D89DC3E" w14:textId="729E9A5C" w:rsidR="00000705" w:rsidRDefault="00000705"/>
    <w:p w14:paraId="4994A811" w14:textId="77777777" w:rsidR="00000705" w:rsidRDefault="00000705"/>
    <w:p w14:paraId="67007CB3" w14:textId="0CD552B6" w:rsidR="00000705" w:rsidRDefault="00000705">
      <w:hyperlink r:id="rId77" w:history="1">
        <w:r w:rsidRPr="00000705">
          <w:rPr>
            <w:rStyle w:val="Hyperlink"/>
          </w:rPr>
          <w:t>Chronic thromboembolic pulmonary hypertension and impairment after pulmonary embolism: the FOCUS study</w:t>
        </w:r>
      </w:hyperlink>
    </w:p>
    <w:p w14:paraId="1445C7DC" w14:textId="334E6F3D" w:rsidR="00000705" w:rsidRDefault="00000705">
      <w:r>
        <w:t>EHJ 2022</w:t>
      </w:r>
    </w:p>
    <w:p w14:paraId="630E4888" w14:textId="77777777" w:rsidR="00000705" w:rsidRDefault="00000705"/>
    <w:p w14:paraId="36016D49" w14:textId="18265F14" w:rsidR="00000705" w:rsidRDefault="00000705">
      <w:r w:rsidRPr="00000705">
        <w:t>The CTEPH was diagnosed in 16 (1.6%) patients, after a median of 129 days; the estimated 2-year cumulative incidence was 2.3% (1.2–4.4%). Overall, 880 patients were evaluable for PPEI; the 2-year cumulative incidence was 16.0% (95% confidence interval 12.8–20.8%). The PPEI helped to identify 15 of the 16 patients diagnosed with CTEPH during follow-up</w:t>
      </w:r>
      <w:r>
        <w:t>.</w:t>
      </w:r>
    </w:p>
    <w:p w14:paraId="2B8E963D" w14:textId="7C96EC48" w:rsidR="00000705" w:rsidRPr="00000705" w:rsidRDefault="00000705">
      <w:pPr>
        <w:rPr>
          <w:i/>
          <w:iCs/>
        </w:rPr>
      </w:pPr>
      <w:r>
        <w:rPr>
          <w:i/>
          <w:iCs/>
        </w:rPr>
        <w:t>Note most CTEPH diagnosis was made by six months.</w:t>
      </w:r>
    </w:p>
    <w:p w14:paraId="7CD2E43A" w14:textId="77777777" w:rsidR="00000705" w:rsidRDefault="00000705"/>
    <w:p w14:paraId="7A7E76A6" w14:textId="77777777" w:rsidR="00CB1291" w:rsidRDefault="00CB1291"/>
    <w:p w14:paraId="6725D033" w14:textId="77F1E089" w:rsidR="00CB1291" w:rsidRDefault="00CB1291" w:rsidP="00CB1291">
      <w:pPr>
        <w:pStyle w:val="Heading2"/>
      </w:pPr>
      <w:r>
        <w:t>Pulmonary hypertension</w:t>
      </w:r>
    </w:p>
    <w:p w14:paraId="609AAD92" w14:textId="77777777" w:rsidR="00CB1291" w:rsidRDefault="00CB1291"/>
    <w:p w14:paraId="2BDE53A4" w14:textId="77777777" w:rsidR="00CB1291" w:rsidRDefault="00CB1291" w:rsidP="00CB1291">
      <w:pPr>
        <w:pStyle w:val="Heading3"/>
      </w:pPr>
      <w:r>
        <w:t>Pulmonary hypertension in HFpEF</w:t>
      </w:r>
    </w:p>
    <w:p w14:paraId="0B3B91E0" w14:textId="77777777" w:rsidR="00CB1291" w:rsidRDefault="00CB1291" w:rsidP="00CB1291"/>
    <w:p w14:paraId="0757E2F2" w14:textId="77777777" w:rsidR="00CB1291" w:rsidRDefault="00CB1291" w:rsidP="00CB1291"/>
    <w:p w14:paraId="51AA039A" w14:textId="77777777" w:rsidR="00CB1291" w:rsidRDefault="00CB1291" w:rsidP="00CB1291">
      <w:hyperlink r:id="rId78" w:history="1">
        <w:r w:rsidRPr="00000705">
          <w:rPr>
            <w:rStyle w:val="Hyperlink"/>
          </w:rPr>
          <w:t>Riociguat in pulmonary hypertension and heart failure with preserved ejection fraction: the haemoDYNAMIC trial</w:t>
        </w:r>
      </w:hyperlink>
    </w:p>
    <w:p w14:paraId="025912CD" w14:textId="77777777" w:rsidR="00CB1291" w:rsidRDefault="00CB1291" w:rsidP="00CB1291">
      <w:r>
        <w:t>EHJ 2022</w:t>
      </w:r>
    </w:p>
    <w:p w14:paraId="2E32EC82" w14:textId="77777777" w:rsidR="00CB1291" w:rsidRDefault="00CB1291" w:rsidP="00CB1291"/>
    <w:p w14:paraId="72A80D3E" w14:textId="77777777" w:rsidR="00CB1291" w:rsidRDefault="00CB1291" w:rsidP="00CB1291">
      <w:r w:rsidRPr="00000705">
        <w:t>Key eligibility criteria were mean pulmonary artery pressure ≥25 mmHg, pulmonary arterial wedge pressure &gt;15 mmHg, and left ventricular ejection fraction ≥50%. Patients were randomized to oral treatment with riociguat or placebo (1:1).</w:t>
      </w:r>
    </w:p>
    <w:p w14:paraId="34110873" w14:textId="77777777" w:rsidR="00CB1291" w:rsidRDefault="00CB1291" w:rsidP="00CB1291"/>
    <w:p w14:paraId="0C7DE03F" w14:textId="77777777" w:rsidR="00CB1291" w:rsidRDefault="00CB1291" w:rsidP="00CB1291">
      <w:pPr>
        <w:rPr>
          <w:color w:val="2A2A2A"/>
          <w:sz w:val="23"/>
          <w:szCs w:val="23"/>
          <w:shd w:val="clear" w:color="auto" w:fill="EFF2F7"/>
        </w:rPr>
      </w:pPr>
      <w:r>
        <w:rPr>
          <w:color w:val="2A2A2A"/>
          <w:sz w:val="23"/>
          <w:szCs w:val="23"/>
          <w:shd w:val="clear" w:color="auto" w:fill="EFF2F7"/>
        </w:rPr>
        <w:t>After 26 weeks, CO increased by 0.37 ± 1.263 L/min in the riociguat group and decreased by −0.11 ± 0.921 L/min in the placebo group.</w:t>
      </w:r>
    </w:p>
    <w:p w14:paraId="54109AC4" w14:textId="77777777" w:rsidR="00CB1291" w:rsidRDefault="00CB1291" w:rsidP="00CB1291">
      <w:pPr>
        <w:rPr>
          <w:color w:val="2A2A2A"/>
          <w:sz w:val="23"/>
          <w:szCs w:val="23"/>
          <w:shd w:val="clear" w:color="auto" w:fill="EFF2F7"/>
        </w:rPr>
      </w:pPr>
    </w:p>
    <w:p w14:paraId="1C0E2ECB" w14:textId="77777777" w:rsidR="00CB1291" w:rsidRPr="00000705" w:rsidRDefault="00CB1291" w:rsidP="00CB1291">
      <w:pPr>
        <w:rPr>
          <w:i/>
          <w:iCs/>
        </w:rPr>
      </w:pPr>
      <w:r>
        <w:rPr>
          <w:i/>
          <w:iCs/>
          <w:color w:val="2A2A2A"/>
          <w:sz w:val="23"/>
          <w:szCs w:val="23"/>
          <w:shd w:val="clear" w:color="auto" w:fill="EFF2F7"/>
        </w:rPr>
        <w:t>Looking at the tables, as expected there was no change to the PCWP but there were reduction in TPG and PVR- no data on TR severity- study not powered for this, but this is possible of great interest, in longer term studies.</w:t>
      </w:r>
    </w:p>
    <w:p w14:paraId="2901B034" w14:textId="77777777" w:rsidR="00CB1291" w:rsidRDefault="00CB1291"/>
    <w:p w14:paraId="40D17F86" w14:textId="77777777" w:rsidR="00CB1291" w:rsidRDefault="00CB1291"/>
    <w:p w14:paraId="153FE01B" w14:textId="77777777" w:rsidR="00CB1291" w:rsidRDefault="00CB1291"/>
    <w:p w14:paraId="3D5918A8" w14:textId="4986A71C" w:rsidR="00CB1291" w:rsidRDefault="00CB1291" w:rsidP="00CB1291">
      <w:hyperlink r:id="rId79" w:history="1">
        <w:r w:rsidRPr="00CB1291">
          <w:rPr>
            <w:rStyle w:val="Hyperlink"/>
          </w:rPr>
          <w:t>Pulmonary vascular disease in pulmonary hypertension due to left heart disease: pathophysiologic implications</w:t>
        </w:r>
      </w:hyperlink>
      <w:r>
        <w:t xml:space="preserve"> </w:t>
      </w:r>
    </w:p>
    <w:p w14:paraId="7682C333" w14:textId="391E5E27" w:rsidR="00CB1291" w:rsidRDefault="00CB1291" w:rsidP="00CB1291">
      <w:r>
        <w:t>EHJ 2022</w:t>
      </w:r>
    </w:p>
    <w:p w14:paraId="4E853ADB" w14:textId="1E13BE93" w:rsidR="00CB1291" w:rsidRDefault="00CB1291" w:rsidP="00CB1291">
      <w:r>
        <w:t>Complex study, on how to study multiple parameters invasively. Those with combined pre- and post-capillary pulmonary hypertension got more lung congestion, many more other findings not assessed in detail.</w:t>
      </w:r>
    </w:p>
    <w:p w14:paraId="682FD599" w14:textId="77777777" w:rsidR="00CB1291" w:rsidRDefault="00CB1291"/>
    <w:p w14:paraId="4DC5BC2E" w14:textId="2458F16D" w:rsidR="00CB1291" w:rsidRPr="00CB1291" w:rsidRDefault="00CB1291">
      <w:pPr>
        <w:rPr>
          <w:i/>
          <w:iCs/>
        </w:rPr>
      </w:pPr>
      <w:r w:rsidRPr="00CB1291">
        <w:rPr>
          <w:i/>
          <w:iCs/>
        </w:rPr>
        <w:t xml:space="preserve">Editorial </w:t>
      </w:r>
      <w:r>
        <w:rPr>
          <w:i/>
          <w:iCs/>
        </w:rPr>
        <w:t>gives a good abstract- refers to RV and PA uncoupling with exercise, leading to increased right sided filling pressures, and then with progressive RA and RV dilation with septal bowing to the left, the encroached LV has impaired filling, and this caused pulmonary venous congestion and impaired V/Q matching, and also leads to reduced CO and low systemic oxygen delivery.</w:t>
      </w:r>
    </w:p>
    <w:p w14:paraId="0E2239F5" w14:textId="77777777" w:rsidR="00CB1291" w:rsidRDefault="00CB1291"/>
    <w:p w14:paraId="40162034" w14:textId="77777777" w:rsidR="00CB1291" w:rsidRPr="00726AAE" w:rsidRDefault="00CB1291"/>
    <w:p w14:paraId="40202DF7" w14:textId="77777777" w:rsidR="0045595B" w:rsidRDefault="0045595B" w:rsidP="0045595B">
      <w:pPr>
        <w:pStyle w:val="Heading2"/>
        <w:rPr>
          <w:b/>
        </w:rPr>
      </w:pPr>
      <w:r w:rsidRPr="00726AAE">
        <w:rPr>
          <w:b/>
        </w:rPr>
        <w:t>Pregnancy and VHD</w:t>
      </w:r>
    </w:p>
    <w:p w14:paraId="2D904089" w14:textId="77777777" w:rsidR="0045595B" w:rsidRDefault="0045595B"/>
    <w:p w14:paraId="12089F84" w14:textId="77777777" w:rsidR="0045595B" w:rsidRDefault="0045595B" w:rsidP="00726AAE"/>
    <w:p w14:paraId="6FDC32F6" w14:textId="77777777" w:rsidR="0045595B" w:rsidRDefault="0045595B" w:rsidP="00726AAE">
      <w:hyperlink r:id="rId80" w:history="1">
        <w:r w:rsidRPr="00DE5E5E">
          <w:rPr>
            <w:rStyle w:val="Hyperlink"/>
          </w:rPr>
          <w:t>Maternal and Fetal Outcomes of Anticoagulation in Pregnant Women With Mechanical Heart Valves</w:t>
        </w:r>
      </w:hyperlink>
    </w:p>
    <w:p w14:paraId="6D9C076B" w14:textId="77777777" w:rsidR="0045595B" w:rsidRDefault="0045595B" w:rsidP="00726AAE">
      <w:hyperlink r:id="rId81" w:history="1">
        <w:r w:rsidRPr="009051DE">
          <w:rPr>
            <w:rStyle w:val="Hyperlink"/>
          </w:rPr>
          <w:t>Editorial</w:t>
        </w:r>
      </w:hyperlink>
    </w:p>
    <w:p w14:paraId="15D57E0C" w14:textId="77777777" w:rsidR="0045595B" w:rsidRDefault="0045595B" w:rsidP="00726AAE">
      <w:r w:rsidRPr="00DE5E5E">
        <w:t xml:space="preserve">CONCLUSIONS VKA treatment was associated with the lowest risk of adverse maternal outcomes, whereas the use of LMWH throughout pregnancy was associated with the lowest risk of adverse fetal outcomes. Fetal risk was similar between women taking </w:t>
      </w:r>
      <w:r>
        <w:t>&lt;</w:t>
      </w:r>
      <w:r w:rsidRPr="00DE5E5E">
        <w:t xml:space="preserve">5 mg warfarin daily and women treated with LMWH. (J Am Coll Cardiol 2017;69:2681–91) © 2017 The Authors. Published by Elsevier on behalf of the American College of Cardiology Foundation. </w:t>
      </w:r>
    </w:p>
    <w:p w14:paraId="3A5154AC" w14:textId="77777777" w:rsidR="0045595B" w:rsidRDefault="0045595B" w:rsidP="00726AAE">
      <w:r>
        <w:t>So, this is one of those analsis of multiple reports, so comes with usual limitations. But the central illustration showing the maternal and fetal risks of different anticoagulant regime is interesting. Warfarin is safest for the mother but with higher risk to the foetus.</w:t>
      </w:r>
    </w:p>
    <w:p w14:paraId="5D2A1ACE" w14:textId="77777777" w:rsidR="0045595B" w:rsidRDefault="0045595B" w:rsidP="00726AAE"/>
    <w:p w14:paraId="33534640" w14:textId="77777777" w:rsidR="0045595B" w:rsidRPr="0075624D" w:rsidRDefault="0045595B" w:rsidP="00726AAE">
      <w:pPr>
        <w:rPr>
          <w:i/>
        </w:rPr>
      </w:pPr>
      <w:r w:rsidRPr="0075624D">
        <w:rPr>
          <w:i/>
        </w:rPr>
        <w:t>The editorial seems to be great, it includes a table of how they manage pregnant women, preferring to use LMWH and to measure anti-Xa levels and adjust dose based on this.</w:t>
      </w:r>
    </w:p>
    <w:p w14:paraId="1CBAD0EE" w14:textId="61A6320F" w:rsidR="0045595B" w:rsidRDefault="0045595B"/>
    <w:p w14:paraId="16BC7F2E" w14:textId="77777777" w:rsidR="00271FB5" w:rsidRDefault="00271FB5"/>
    <w:p w14:paraId="5867B411" w14:textId="5F0D85C9" w:rsidR="00271FB5" w:rsidRDefault="00271FB5">
      <w:r>
        <w:lastRenderedPageBreak/>
        <w:t>Sarcoidosis- cardiac</w:t>
      </w:r>
    </w:p>
    <w:p w14:paraId="24D25B3E" w14:textId="77777777" w:rsidR="00271FB5" w:rsidRDefault="00271FB5"/>
    <w:p w14:paraId="35033097" w14:textId="77777777" w:rsidR="00271FB5" w:rsidRDefault="00271FB5"/>
    <w:p w14:paraId="566BED3E" w14:textId="31752453" w:rsidR="00271FB5" w:rsidRDefault="00271FB5">
      <w:hyperlink r:id="rId82" w:history="1">
        <w:r w:rsidRPr="00271FB5">
          <w:rPr>
            <w:rStyle w:val="Hyperlink"/>
          </w:rPr>
          <w:t>Risk stratification of patients with cardiac sarcoidosis: the ILLUMINATE-CS registry</w:t>
        </w:r>
      </w:hyperlink>
    </w:p>
    <w:p w14:paraId="62C72FA5" w14:textId="01FC0C66" w:rsidR="00271FB5" w:rsidRDefault="00271FB5">
      <w:r>
        <w:t>EHJ 2022</w:t>
      </w:r>
    </w:p>
    <w:p w14:paraId="78A58C15" w14:textId="01922ABE" w:rsidR="00271FB5" w:rsidRDefault="00271FB5">
      <w:hyperlink r:id="rId83" w:history="1">
        <w:r w:rsidRPr="00271FB5">
          <w:rPr>
            <w:rStyle w:val="Hyperlink"/>
          </w:rPr>
          <w:t>Editorial</w:t>
        </w:r>
      </w:hyperlink>
    </w:p>
    <w:p w14:paraId="0709FD62" w14:textId="77777777" w:rsidR="00271FB5" w:rsidRDefault="00271FB5"/>
    <w:p w14:paraId="3D7467D1" w14:textId="25D005B7" w:rsidR="00271FB5" w:rsidRDefault="00271FB5" w:rsidP="00271FB5">
      <w:r>
        <w:t>Although mortality is relatively low in CS, adverse events are common, mainly due to FVAE. Patients with low LVEF, with high BNP levels, with VT/fibrillation history, and requiring ablation to treat VT are at high risk.</w:t>
      </w:r>
    </w:p>
    <w:p w14:paraId="1D73DE66" w14:textId="77777777" w:rsidR="00271FB5" w:rsidRDefault="00271FB5"/>
    <w:p w14:paraId="3877F90D" w14:textId="0B3A0922" w:rsidR="00271FB5" w:rsidRPr="00271FB5" w:rsidRDefault="00271FB5">
      <w:pPr>
        <w:rPr>
          <w:i/>
          <w:iCs/>
        </w:rPr>
      </w:pPr>
      <w:r w:rsidRPr="00271FB5">
        <w:rPr>
          <w:i/>
          <w:iCs/>
        </w:rPr>
        <w:t>So, the CMR and PET findings were not significantly associated with these events</w:t>
      </w:r>
      <w:r>
        <w:rPr>
          <w:i/>
          <w:iCs/>
        </w:rPr>
        <w:t xml:space="preserve"> but exploratory analysis suggest more than four segment involvement is higher risk</w:t>
      </w:r>
      <w:r w:rsidRPr="00271FB5">
        <w:rPr>
          <w:i/>
          <w:iCs/>
        </w:rPr>
        <w:t>, how much is this related to therapy- so even those with higher burden can have a favourable prognosis as low as do not have the risk factors above?</w:t>
      </w:r>
    </w:p>
    <w:p w14:paraId="0127A9F4" w14:textId="77777777" w:rsidR="00271FB5" w:rsidRDefault="00271FB5"/>
    <w:p w14:paraId="038D0F08" w14:textId="77777777" w:rsidR="00985B18" w:rsidRDefault="00985B18"/>
    <w:p w14:paraId="4BE4CDC6" w14:textId="77777777" w:rsidR="00985B18" w:rsidRDefault="00985B18"/>
    <w:p w14:paraId="6E59C92B" w14:textId="2A11D9DD" w:rsidR="00985B18" w:rsidRDefault="00985B18" w:rsidP="00985B18">
      <w:pPr>
        <w:pStyle w:val="Heading2"/>
      </w:pPr>
      <w:r>
        <w:t>Sudden cardiac death</w:t>
      </w:r>
    </w:p>
    <w:p w14:paraId="09DFBC45" w14:textId="77777777" w:rsidR="00985B18" w:rsidRDefault="00985B18"/>
    <w:p w14:paraId="67465365" w14:textId="77777777" w:rsidR="00985B18" w:rsidRDefault="00985B18"/>
    <w:p w14:paraId="23B6F747" w14:textId="57294B7B" w:rsidR="00985B18" w:rsidRDefault="00985B18">
      <w:hyperlink r:id="rId84" w:history="1">
        <w:r w:rsidRPr="00985B18">
          <w:rPr>
            <w:rStyle w:val="Hyperlink"/>
          </w:rPr>
          <w:t>Implantable defibrillators in primary prevention of genetic arrhythmias. A shocking choice?</w:t>
        </w:r>
      </w:hyperlink>
    </w:p>
    <w:p w14:paraId="10085253" w14:textId="6A8B057F" w:rsidR="00985B18" w:rsidRDefault="00985B18">
      <w:r>
        <w:t>EHJ 2022</w:t>
      </w:r>
    </w:p>
    <w:p w14:paraId="7BF6956E" w14:textId="77777777" w:rsidR="00985B18" w:rsidRDefault="00985B18"/>
    <w:p w14:paraId="2A4AF460" w14:textId="3E69CD52" w:rsidR="00985B18" w:rsidRPr="00985B18" w:rsidRDefault="00985B18">
      <w:pPr>
        <w:rPr>
          <w:i/>
          <w:iCs/>
        </w:rPr>
      </w:pPr>
      <w:r w:rsidRPr="00985B18">
        <w:rPr>
          <w:i/>
          <w:iCs/>
        </w:rPr>
        <w:t>Article on risk of SCD and selection of individuals for ICD- artiles on those with cardiomyopathies and channelopathies</w:t>
      </w:r>
    </w:p>
    <w:p w14:paraId="3D392A2C" w14:textId="77777777" w:rsidR="00985B18" w:rsidRDefault="00985B18"/>
    <w:p w14:paraId="52C090E2" w14:textId="77777777" w:rsidR="00985B18" w:rsidRDefault="00985B18"/>
    <w:p w14:paraId="40831EF2" w14:textId="2EC45C80" w:rsidR="00985B18" w:rsidRDefault="00985B18">
      <w:hyperlink r:id="rId85" w:history="1">
        <w:r w:rsidRPr="00985B18">
          <w:rPr>
            <w:rStyle w:val="Hyperlink"/>
          </w:rPr>
          <w:t>Arrhythmic risk prediction in arrhythmogenic right ventricular cardiomyopathy: external validation of the arrhythmogenic right ventricular cardiomyopathy risk calculator</w:t>
        </w:r>
      </w:hyperlink>
    </w:p>
    <w:p w14:paraId="32A4BAAC" w14:textId="73E6A374" w:rsidR="00985B18" w:rsidRDefault="00985B18">
      <w:r>
        <w:lastRenderedPageBreak/>
        <w:t>EHJ 2022</w:t>
      </w:r>
    </w:p>
    <w:p w14:paraId="5513A97B" w14:textId="77777777" w:rsidR="00985B18" w:rsidRDefault="00985B18"/>
    <w:p w14:paraId="5586666B" w14:textId="77777777" w:rsidR="00985B18" w:rsidRDefault="00985B18"/>
    <w:p w14:paraId="0CCC1D1F" w14:textId="48E20172" w:rsidR="00F10A30" w:rsidRDefault="00F10A30">
      <w:hyperlink r:id="rId86" w:history="1">
        <w:r w:rsidRPr="00F10A30">
          <w:rPr>
            <w:rStyle w:val="Hyperlink"/>
          </w:rPr>
          <w:t>Importance of genotype for risk stratification in arrhythmogenic right ventricular cardiomyopathy using the 2019 ARVC risk calculator</w:t>
        </w:r>
      </w:hyperlink>
    </w:p>
    <w:p w14:paraId="13847024" w14:textId="7BB48487" w:rsidR="00F10A30" w:rsidRDefault="00F10A30">
      <w:r>
        <w:t>EHJ 2022</w:t>
      </w:r>
    </w:p>
    <w:p w14:paraId="0D85EB42" w14:textId="65AC71A7" w:rsidR="00F10A30" w:rsidRDefault="001A7FB7">
      <w:r>
        <w:t>Editorial</w:t>
      </w:r>
    </w:p>
    <w:p w14:paraId="23910436" w14:textId="2F2A3227" w:rsidR="001A7FB7" w:rsidRDefault="001A7FB7">
      <w:hyperlink r:id="rId87" w:history="1">
        <w:r w:rsidRPr="001A7FB7">
          <w:rPr>
            <w:rStyle w:val="Hyperlink"/>
          </w:rPr>
          <w:t>Arrhythmogenic right ventricular cardiomyopathy: the never-ending quest for a risk calculator</w:t>
        </w:r>
      </w:hyperlink>
    </w:p>
    <w:p w14:paraId="659EF0E8" w14:textId="77777777" w:rsidR="00F10A30" w:rsidRDefault="00F10A30"/>
    <w:p w14:paraId="5E9E2163" w14:textId="77777777" w:rsidR="00A970FF" w:rsidRDefault="00A970FF"/>
    <w:p w14:paraId="7373C514" w14:textId="50FBF928" w:rsidR="00A970FF" w:rsidRDefault="00A970FF">
      <w:hyperlink r:id="rId88" w:history="1">
        <w:r w:rsidRPr="00A970FF">
          <w:rPr>
            <w:rStyle w:val="Hyperlink"/>
          </w:rPr>
          <w:t xml:space="preserve">Importance of genetic testing in unexplained cardiac arrest </w:t>
        </w:r>
      </w:hyperlink>
      <w:r w:rsidRPr="00A970FF">
        <w:t xml:space="preserve"> </w:t>
      </w:r>
    </w:p>
    <w:p w14:paraId="03E204A3" w14:textId="2A324CE7" w:rsidR="00A970FF" w:rsidRDefault="00A970FF">
      <w:r>
        <w:t xml:space="preserve">EHJ 2022 </w:t>
      </w:r>
      <w:hyperlink r:id="rId89" w:history="1">
        <w:r w:rsidRPr="00A970FF">
          <w:rPr>
            <w:rStyle w:val="Hyperlink"/>
          </w:rPr>
          <w:t>editorial</w:t>
        </w:r>
      </w:hyperlink>
    </w:p>
    <w:p w14:paraId="4180EF97" w14:textId="78941724" w:rsidR="00A970FF" w:rsidRDefault="00A970FF">
      <w:r w:rsidRPr="00A970FF">
        <w:t>Genetic testing identifies a disease-causing variant in 10% of apparent UCA survivors. The majority of disease-causing variants was located in cardiomyopathy-associated genes, highlighting the arrhythmogenic potential of such variants in the absence of an overt cardiomyopathy diagnosis. The present study supports the use of genetic testing including assessment of arrhythmia and cardiomyopathy genes in survivors of UCA.</w:t>
      </w:r>
    </w:p>
    <w:p w14:paraId="3B5C829B" w14:textId="77777777" w:rsidR="00A970FF" w:rsidRDefault="00A970FF"/>
    <w:p w14:paraId="670B5557" w14:textId="77777777" w:rsidR="00A970FF" w:rsidRDefault="00A970FF"/>
    <w:p w14:paraId="2013FFC6" w14:textId="16762C16" w:rsidR="00985B18" w:rsidRDefault="00985B18" w:rsidP="00985B18">
      <w:pPr>
        <w:pStyle w:val="Heading2"/>
      </w:pPr>
      <w:r>
        <w:t>Statistics</w:t>
      </w:r>
    </w:p>
    <w:p w14:paraId="2978B2F5" w14:textId="77777777" w:rsidR="00985B18" w:rsidRDefault="00985B18"/>
    <w:p w14:paraId="4E85FB9E" w14:textId="48AEA26B" w:rsidR="00985B18" w:rsidRDefault="00985B18">
      <w:hyperlink r:id="rId90" w:history="1">
        <w:r w:rsidRPr="00985B18">
          <w:rPr>
            <w:rStyle w:val="Hyperlink"/>
          </w:rPr>
          <w:t>Cardiovascular meta-analyses: fool’s gold or gold for fools?</w:t>
        </w:r>
      </w:hyperlink>
    </w:p>
    <w:p w14:paraId="015CAE77" w14:textId="04F9316D" w:rsidR="00985B18" w:rsidRDefault="00985B18">
      <w:r>
        <w:t>EHJ 2022</w:t>
      </w:r>
    </w:p>
    <w:p w14:paraId="3A480DCC" w14:textId="77777777" w:rsidR="00985B18" w:rsidRDefault="00985B18"/>
    <w:p w14:paraId="79460DCB" w14:textId="77777777" w:rsidR="00985B18" w:rsidRDefault="00985B18"/>
    <w:p w14:paraId="3FDB648F" w14:textId="32D69455" w:rsidR="001318BB" w:rsidRDefault="001318BB" w:rsidP="001318BB">
      <w:pPr>
        <w:pStyle w:val="Heading2"/>
      </w:pPr>
      <w:r>
        <w:t>Tumours- Cardiac</w:t>
      </w:r>
    </w:p>
    <w:p w14:paraId="45EDFF78" w14:textId="6D0542F7" w:rsidR="0045595B" w:rsidRDefault="0045595B"/>
    <w:p w14:paraId="7DE6DF82" w14:textId="1D198014" w:rsidR="001318BB" w:rsidRDefault="001318BB"/>
    <w:p w14:paraId="765350DC" w14:textId="323A9E24" w:rsidR="001318BB" w:rsidRDefault="001318BB">
      <w:hyperlink r:id="rId91" w:history="1">
        <w:r w:rsidRPr="001318BB">
          <w:rPr>
            <w:rStyle w:val="Hyperlink"/>
          </w:rPr>
          <w:t>Cardiovascular magnetic resonance imaging in suspected cardiac tumour: a multicentre outcomes study</w:t>
        </w:r>
      </w:hyperlink>
    </w:p>
    <w:p w14:paraId="5B75AECC" w14:textId="008853B3" w:rsidR="001318BB" w:rsidRDefault="001318BB">
      <w:r>
        <w:lastRenderedPageBreak/>
        <w:t>EHJ 2022</w:t>
      </w:r>
    </w:p>
    <w:p w14:paraId="08FFA171" w14:textId="5848799E" w:rsidR="001318BB" w:rsidRDefault="001318BB">
      <w:r>
        <w:t>See graphic on how diagnosis was reached.</w:t>
      </w:r>
    </w:p>
    <w:p w14:paraId="6F6E9842" w14:textId="6AEF7737" w:rsidR="001318BB" w:rsidRDefault="001318BB">
      <w:hyperlink r:id="rId92" w:history="1">
        <w:r w:rsidRPr="001318BB">
          <w:rPr>
            <w:rStyle w:val="Hyperlink"/>
          </w:rPr>
          <w:t>Editorial</w:t>
        </w:r>
      </w:hyperlink>
    </w:p>
    <w:p w14:paraId="1E622510" w14:textId="77777777" w:rsidR="001318BB" w:rsidRDefault="001318BB"/>
    <w:p w14:paraId="65F1F219" w14:textId="0DE19AE7" w:rsidR="001318BB" w:rsidRDefault="001318BB"/>
    <w:p w14:paraId="23004006" w14:textId="77777777" w:rsidR="001318BB" w:rsidRDefault="001318BB"/>
    <w:p w14:paraId="4CB47E61" w14:textId="77777777" w:rsidR="00ED570D" w:rsidRDefault="00ED570D" w:rsidP="0045595B">
      <w:pPr>
        <w:pStyle w:val="Heading2"/>
      </w:pPr>
      <w:r>
        <w:rPr>
          <w:b/>
        </w:rPr>
        <w:t>Valvular heart disease</w:t>
      </w:r>
      <w:r w:rsidR="00D82B6C">
        <w:rPr>
          <w:b/>
        </w:rPr>
        <w:t>-  Mitral regurgitation</w:t>
      </w:r>
    </w:p>
    <w:p w14:paraId="436129E7" w14:textId="77777777" w:rsidR="001B0522" w:rsidRDefault="001B0522" w:rsidP="00377B31"/>
    <w:p w14:paraId="01915485" w14:textId="77777777" w:rsidR="001B0522" w:rsidRPr="003072E5" w:rsidRDefault="003072E5" w:rsidP="00377B31">
      <w:pPr>
        <w:rPr>
          <w:rStyle w:val="Hyperlink"/>
        </w:rPr>
      </w:pPr>
      <w:r>
        <w:fldChar w:fldCharType="begin"/>
      </w:r>
      <w:r>
        <w:instrText xml:space="preserve"> HYPERLINK "../medinfo/archive2017/VHD%20mitral%20regurgitation%20exercise.pdf" </w:instrText>
      </w:r>
      <w:r>
        <w:fldChar w:fldCharType="separate"/>
      </w:r>
      <w:r w:rsidR="001B0522" w:rsidRPr="003072E5">
        <w:rPr>
          <w:rStyle w:val="Hyperlink"/>
        </w:rPr>
        <w:t>Exercise Dynamics in Secondary Mitral Regurgitation</w:t>
      </w:r>
    </w:p>
    <w:p w14:paraId="3F641E60" w14:textId="77777777" w:rsidR="001B0522" w:rsidRDefault="001B0522" w:rsidP="00377B31">
      <w:r w:rsidRPr="003072E5">
        <w:rPr>
          <w:rStyle w:val="Hyperlink"/>
        </w:rPr>
        <w:t>Pathophysiology and Therapeutic Implications</w:t>
      </w:r>
      <w:r w:rsidR="003072E5">
        <w:fldChar w:fldCharType="end"/>
      </w:r>
    </w:p>
    <w:p w14:paraId="7EEE1B38" w14:textId="77777777" w:rsidR="001B0522" w:rsidRDefault="001B0522" w:rsidP="00377B31">
      <w:r>
        <w:t>Circulation 2017</w:t>
      </w:r>
    </w:p>
    <w:p w14:paraId="0F97308D" w14:textId="77777777" w:rsidR="001B0522" w:rsidRDefault="001B0522" w:rsidP="00377B31">
      <w:r>
        <w:t>An in depth review</w:t>
      </w:r>
      <w:r w:rsidR="003072E5">
        <w:t>, reviewed over 15 minutes or so, but if time permits a detailed analysis would be educational!</w:t>
      </w:r>
    </w:p>
    <w:p w14:paraId="362E58C8" w14:textId="77777777" w:rsidR="001B0522" w:rsidRPr="001B0522" w:rsidRDefault="001B0522" w:rsidP="00377B31"/>
    <w:p w14:paraId="2B10B60B" w14:textId="77777777" w:rsidR="00377B31" w:rsidRDefault="00377B31"/>
    <w:p w14:paraId="3B247F1D" w14:textId="77777777" w:rsidR="00377B31" w:rsidRDefault="00D81D3F">
      <w:hyperlink r:id="rId93" w:history="1">
        <w:r w:rsidRPr="00D81D3F">
          <w:rPr>
            <w:rStyle w:val="Hyperlink"/>
          </w:rPr>
          <w:t>Twenty-Year Outcome After Mitral Repair Versus Replacement for Severe Degenerative Mitral Regurgitation</w:t>
        </w:r>
      </w:hyperlink>
    </w:p>
    <w:p w14:paraId="022D6171" w14:textId="77777777" w:rsidR="00D81D3F" w:rsidRDefault="00D81D3F">
      <w:r w:rsidRPr="00D81D3F">
        <w:t>Analysis of a Large, Prospective, Multicenter, International Registry</w:t>
      </w:r>
    </w:p>
    <w:p w14:paraId="21FFE0BA" w14:textId="77777777" w:rsidR="00E3207D" w:rsidRDefault="00E3207D">
      <w:hyperlink r:id="rId94" w:history="1">
        <w:r w:rsidRPr="00E3207D">
          <w:rPr>
            <w:rStyle w:val="Hyperlink"/>
          </w:rPr>
          <w:t>Editorial</w:t>
        </w:r>
      </w:hyperlink>
    </w:p>
    <w:p w14:paraId="705D0DA5" w14:textId="77777777" w:rsidR="00E3207D" w:rsidRDefault="00E3207D">
      <w:r>
        <w:t>Propensity matching, but lower operative and long-term mortality in all subgroups with MV repair.</w:t>
      </w:r>
    </w:p>
    <w:p w14:paraId="3CE16E20" w14:textId="77777777" w:rsidR="00D82B6C" w:rsidRDefault="00D82B6C"/>
    <w:p w14:paraId="2F4A8CC8" w14:textId="77777777" w:rsidR="00D82B6C" w:rsidRDefault="00D82B6C"/>
    <w:p w14:paraId="5A078F40" w14:textId="77777777" w:rsidR="00D82B6C" w:rsidRDefault="00D82B6C"/>
    <w:p w14:paraId="6F0F65BC" w14:textId="77777777" w:rsidR="00D82B6C" w:rsidRDefault="00D82B6C">
      <w:hyperlink r:id="rId95" w:history="1">
        <w:r w:rsidRPr="0058066D">
          <w:rPr>
            <w:rStyle w:val="Hyperlink"/>
          </w:rPr>
          <w:t>Contemporary Assessment of Left Ventricular Diastolic Function in Older Adults</w:t>
        </w:r>
      </w:hyperlink>
    </w:p>
    <w:p w14:paraId="3CBED52F" w14:textId="77777777" w:rsidR="00D82B6C" w:rsidRDefault="00D82B6C">
      <w:r w:rsidRPr="00D82B6C">
        <w:t>The Atherosclerosis Risk in Communities Stud</w:t>
      </w:r>
      <w:r>
        <w:t>y</w:t>
      </w:r>
    </w:p>
    <w:p w14:paraId="00053788" w14:textId="77777777" w:rsidR="0058066D" w:rsidRDefault="0058066D">
      <w:r>
        <w:t>Circulation 2017</w:t>
      </w:r>
    </w:p>
    <w:p w14:paraId="63300C82" w14:textId="77777777" w:rsidR="00D82B6C" w:rsidRDefault="0058066D">
      <w:r>
        <w:t>The E/e’ ratio of 13-14 and LA volume of around 34ml/m</w:t>
      </w:r>
      <w:r>
        <w:rPr>
          <w:vertAlign w:val="superscript"/>
        </w:rPr>
        <w:t xml:space="preserve">2 </w:t>
      </w:r>
      <w:r>
        <w:t>did well in discriminating those at higher risk of heart failure admission. But the absolute e’ velocities that were discriminatory were much lower than guideline limits (4-5 cm/s and not 7-10 cm/s).</w:t>
      </w:r>
      <w:r w:rsidR="001A75FE">
        <w:t xml:space="preserve"> But note the HR of greater than cutpoint for incident heart failure admission was only around 2.0- so not exactly very predictive of this event.</w:t>
      </w:r>
    </w:p>
    <w:p w14:paraId="455CC898" w14:textId="77777777" w:rsidR="001A75FE" w:rsidRDefault="001A75FE">
      <w:r>
        <w:lastRenderedPageBreak/>
        <w:t>Remember, this is only looking at predictive value of admissions for incident heart failure, not problems with SOBOE which is also an important outcome. Having made that comment, the BNP levels were certaintly supportive of using a lower absolute e’ velocity cutpoint.</w:t>
      </w:r>
    </w:p>
    <w:p w14:paraId="1388501B" w14:textId="77777777" w:rsidR="0058066D" w:rsidRPr="0058066D" w:rsidRDefault="0058066D">
      <w:r>
        <w:t>Concluding that age related decline of longitudinal velocities is normal.</w:t>
      </w:r>
    </w:p>
    <w:p w14:paraId="6F75C9F6" w14:textId="77777777" w:rsidR="0058066D" w:rsidRDefault="0058066D"/>
    <w:p w14:paraId="10F65C8B" w14:textId="77777777" w:rsidR="00F126E7" w:rsidRDefault="00F126E7" w:rsidP="00F126E7">
      <w:pPr>
        <w:rPr>
          <w:lang w:val="en-US"/>
        </w:rPr>
      </w:pPr>
    </w:p>
    <w:p w14:paraId="5648FFCF" w14:textId="77777777" w:rsidR="00F126E7" w:rsidRDefault="00F126E7" w:rsidP="00F126E7">
      <w:pPr>
        <w:rPr>
          <w:lang w:val="en-US"/>
        </w:rPr>
      </w:pPr>
      <w:hyperlink r:id="rId96" w:history="1">
        <w:r>
          <w:rPr>
            <w:color w:val="0000FF"/>
            <w:u w:val="single"/>
            <w:lang w:val="en-US"/>
          </w:rPr>
          <w:t>REAL- and ZEST-LATE</w:t>
        </w:r>
      </w:hyperlink>
      <w:r>
        <w:rPr>
          <w:lang w:val="en-US"/>
        </w:rPr>
        <w:t>- 2010</w:t>
      </w:r>
    </w:p>
    <w:p w14:paraId="498A94B2" w14:textId="77777777" w:rsidR="00F126E7" w:rsidRDefault="00F126E7" w:rsidP="00F126E7">
      <w:pPr>
        <w:rPr>
          <w:lang w:val="en-US"/>
        </w:rPr>
      </w:pPr>
      <w:r>
        <w:rPr>
          <w:lang w:val="en-US"/>
        </w:rPr>
        <w:t>Analysis of two trials, trying to answer question of whether dual antiplatelet therapy should be extended beyond 12 months after PCI with DES. Not well received by some commentators- low event rates and overly optimistic predicted reduction of events by 50% means overall it does not answer the question. Of course this analysis also does not answer the question of whether 12 months dual antiplatelet therapy is better then 6 months.</w:t>
      </w:r>
    </w:p>
    <w:p w14:paraId="64774B1A" w14:textId="77777777" w:rsidR="00F126E7" w:rsidRDefault="00F126E7" w:rsidP="00F126E7">
      <w:pPr>
        <w:rPr>
          <w:lang w:val="en-US"/>
        </w:rPr>
      </w:pPr>
      <w:hyperlink r:id="rId97" w:history="1">
        <w:r>
          <w:rPr>
            <w:color w:val="0000FF"/>
            <w:u w:val="single"/>
            <w:lang w:val="en-US"/>
          </w:rPr>
          <w:t>ZEST results at ACC2009</w:t>
        </w:r>
      </w:hyperlink>
    </w:p>
    <w:p w14:paraId="4F890780" w14:textId="77777777" w:rsidR="00F126E7" w:rsidRDefault="00F126E7" w:rsidP="00F126E7">
      <w:pPr>
        <w:rPr>
          <w:lang w:val="en-US"/>
        </w:rPr>
      </w:pPr>
    </w:p>
    <w:p w14:paraId="56F19849" w14:textId="77777777" w:rsidR="00F126E7" w:rsidRDefault="00F126E7" w:rsidP="00F126E7">
      <w:pPr>
        <w:rPr>
          <w:lang w:val="en-US"/>
        </w:rPr>
      </w:pPr>
      <w:hyperlink r:id="rId98" w:history="1">
        <w:r>
          <w:rPr>
            <w:color w:val="0000FF"/>
            <w:u w:val="single"/>
            <w:lang w:val="en-US"/>
          </w:rPr>
          <w:t>SORT OUT III</w:t>
        </w:r>
      </w:hyperlink>
    </w:p>
    <w:p w14:paraId="0D6BF9BF" w14:textId="77777777" w:rsidR="00F126E7" w:rsidRDefault="00F126E7" w:rsidP="00F126E7">
      <w:pPr>
        <w:rPr>
          <w:lang w:val="en-US"/>
        </w:rPr>
      </w:pPr>
      <w:r>
        <w:rPr>
          <w:lang w:val="en-US"/>
        </w:rPr>
        <w:t xml:space="preserve">The Cypher (sirolimus) stent was superior to a Zotarolimus stent made by Medtronic- I think this is registry data. </w:t>
      </w:r>
    </w:p>
    <w:p w14:paraId="0258C3F8" w14:textId="77777777" w:rsidR="00F126E7" w:rsidRDefault="00F126E7" w:rsidP="00F126E7">
      <w:pPr>
        <w:rPr>
          <w:lang w:val="en-US"/>
        </w:rPr>
      </w:pPr>
      <w:r>
        <w:rPr>
          <w:lang w:val="en-US"/>
        </w:rPr>
        <w:t>From my perpective it is noted that definite stent thrombosis rates were between 0.5-1.0% over 18 months- very few events like these occurred after 12 months.</w:t>
      </w:r>
    </w:p>
    <w:p w14:paraId="2262C1AF" w14:textId="77777777" w:rsidR="00F126E7" w:rsidRDefault="00F126E7" w:rsidP="00F126E7">
      <w:pPr>
        <w:rPr>
          <w:lang w:val="en-US"/>
        </w:rPr>
      </w:pPr>
      <w:r>
        <w:rPr>
          <w:lang w:val="en-US"/>
        </w:rPr>
        <w:t>TLR rates were about 2 and 6%. Note mortality trended to be higher in the Zotarolimus stent group- I am thinking this must in part relate to deaths due to stent thrombosis.</w:t>
      </w:r>
    </w:p>
    <w:p w14:paraId="41AD2015" w14:textId="77777777" w:rsidR="00F126E7" w:rsidRDefault="00F126E7" w:rsidP="00F126E7">
      <w:pPr>
        <w:rPr>
          <w:lang w:val="en-US"/>
        </w:rPr>
      </w:pPr>
    </w:p>
    <w:p w14:paraId="29B49761" w14:textId="77777777" w:rsidR="00F126E7" w:rsidRDefault="00F126E7" w:rsidP="00F126E7">
      <w:pPr>
        <w:rPr>
          <w:lang w:val="en-US"/>
        </w:rPr>
      </w:pPr>
    </w:p>
    <w:p w14:paraId="10201E3C" w14:textId="77777777" w:rsidR="00F126E7" w:rsidRDefault="00F126E7" w:rsidP="00F126E7">
      <w:pPr>
        <w:rPr>
          <w:lang w:val="en-US"/>
        </w:rPr>
      </w:pPr>
      <w:hyperlink r:id="rId99" w:history="1">
        <w:r>
          <w:rPr>
            <w:color w:val="0000FF"/>
            <w:u w:val="single"/>
            <w:lang w:val="en-US"/>
          </w:rPr>
          <w:t>COMPARE</w:t>
        </w:r>
      </w:hyperlink>
    </w:p>
    <w:p w14:paraId="3B34ADE7" w14:textId="77777777" w:rsidR="00F126E7" w:rsidRDefault="00F126E7" w:rsidP="00F126E7">
      <w:pPr>
        <w:rPr>
          <w:lang w:val="en-US"/>
        </w:rPr>
      </w:pPr>
      <w:r>
        <w:rPr>
          <w:lang w:val="en-US"/>
        </w:rPr>
        <w:t>This trial found that the everolimus coated stent (Xience V) was superior to the paclitaxel (Taxus Liberte) stent, amongst the end-points being stent thrombosis rates of 0.7 and 3%.</w:t>
      </w:r>
    </w:p>
    <w:p w14:paraId="6F00430B" w14:textId="77777777" w:rsidR="00F126E7" w:rsidRDefault="00F126E7" w:rsidP="00F126E7">
      <w:pPr>
        <w:rPr>
          <w:lang w:val="en-US"/>
        </w:rPr>
      </w:pPr>
    </w:p>
    <w:p w14:paraId="7818EBD0" w14:textId="77777777" w:rsidR="00F126E7" w:rsidRDefault="00F126E7" w:rsidP="00F126E7">
      <w:pPr>
        <w:rPr>
          <w:lang w:val="en-US"/>
        </w:rPr>
      </w:pPr>
      <w:hyperlink r:id="rId100" w:history="1">
        <w:r>
          <w:rPr>
            <w:color w:val="0000FF"/>
            <w:u w:val="single"/>
            <w:lang w:val="en-US"/>
          </w:rPr>
          <w:t>Late stent thrombosis</w:t>
        </w:r>
      </w:hyperlink>
      <w:r>
        <w:rPr>
          <w:lang w:val="en-US"/>
        </w:rPr>
        <w:t>- Circulation Editorial 2009</w:t>
      </w:r>
    </w:p>
    <w:p w14:paraId="6F1B7D46" w14:textId="77777777" w:rsidR="00F126E7" w:rsidRDefault="00F126E7" w:rsidP="00F126E7">
      <w:pPr>
        <w:rPr>
          <w:lang w:val="en-US"/>
        </w:rPr>
      </w:pPr>
      <w:r>
        <w:rPr>
          <w:lang w:val="en-US"/>
        </w:rPr>
        <w:t>Relates to a paper in the issue but seems like a fantastic editorial- says that it is now established that late stent thrombosis after implantation of first generation DES is about 0.6% per year. Histololic studies give reason to think this is related to a local hypersensitivity reaction leading to positive remodelling and consequently positive remodelling. Whether dual antiplatelet therapy will reduce the rates of late stent thrombosis is not known.</w:t>
      </w:r>
    </w:p>
    <w:p w14:paraId="0CA1EA3B" w14:textId="77777777" w:rsidR="00F126E7" w:rsidRDefault="00F126E7" w:rsidP="00F126E7">
      <w:pPr>
        <w:rPr>
          <w:lang w:val="en-US"/>
        </w:rPr>
      </w:pPr>
      <w:r>
        <w:rPr>
          <w:lang w:val="en-US"/>
        </w:rPr>
        <w:lastRenderedPageBreak/>
        <w:t>Says that the reason why drug eluting stents have not improved outcome is due to the occurrence of late stent thrombosis. In other words, with BMS there is more restenosis and one would expect more events especially related to the procedure complications. Reducing the risk of repeat procedure related complications by reducing restenosis (and need for repeat procedures) using drug eluting stents is balanced by the risks of late stent thrombosis.</w:t>
      </w:r>
    </w:p>
    <w:p w14:paraId="3AA3A064" w14:textId="77777777" w:rsidR="00F126E7" w:rsidRDefault="00F126E7" w:rsidP="00F126E7">
      <w:pPr>
        <w:rPr>
          <w:lang w:val="en-US"/>
        </w:rPr>
      </w:pPr>
      <w:hyperlink r:id="rId101" w:history="1">
        <w:r>
          <w:rPr>
            <w:color w:val="0000FF"/>
            <w:u w:val="single"/>
            <w:lang w:val="en-US"/>
          </w:rPr>
          <w:t>Review of late stent thrombosis in 2007- Circulation</w:t>
        </w:r>
      </w:hyperlink>
    </w:p>
    <w:p w14:paraId="324CF6B1" w14:textId="77777777" w:rsidR="00F126E7" w:rsidRDefault="00F126E7" w:rsidP="00F126E7">
      <w:pPr>
        <w:rPr>
          <w:lang w:val="en-US"/>
        </w:rPr>
      </w:pPr>
      <w:hyperlink r:id="rId102" w:history="1">
        <w:r>
          <w:rPr>
            <w:color w:val="0000FF"/>
            <w:u w:val="single"/>
            <w:lang w:val="en-US"/>
          </w:rPr>
          <w:t>Editorial on early stent thrombosis in Circulation 2009</w:t>
        </w:r>
      </w:hyperlink>
    </w:p>
    <w:p w14:paraId="4DA0C063" w14:textId="77777777" w:rsidR="00F126E7" w:rsidRDefault="00F126E7" w:rsidP="00F126E7">
      <w:pPr>
        <w:rPr>
          <w:lang w:val="en-US"/>
        </w:rPr>
      </w:pPr>
    </w:p>
    <w:p w14:paraId="2B0178DF" w14:textId="77777777" w:rsidR="00F126E7" w:rsidRDefault="00F126E7" w:rsidP="00F126E7">
      <w:pPr>
        <w:rPr>
          <w:lang w:val="en-US"/>
        </w:rPr>
      </w:pPr>
    </w:p>
    <w:p w14:paraId="7286D3DB" w14:textId="77777777" w:rsidR="00F126E7" w:rsidRDefault="00F126E7" w:rsidP="00F126E7">
      <w:pPr>
        <w:rPr>
          <w:b/>
          <w:bCs/>
          <w:lang w:val="en-US"/>
        </w:rPr>
      </w:pPr>
      <w:r>
        <w:rPr>
          <w:b/>
          <w:bCs/>
          <w:lang w:val="en-US"/>
        </w:rPr>
        <w:t>ACUITY trial analysis</w:t>
      </w:r>
    </w:p>
    <w:p w14:paraId="397A7863" w14:textId="77777777" w:rsidR="00F126E7" w:rsidRDefault="00F126E7" w:rsidP="00F126E7">
      <w:pPr>
        <w:rPr>
          <w:lang w:val="en-US"/>
        </w:rPr>
      </w:pPr>
      <w:r>
        <w:rPr>
          <w:lang w:val="en-US"/>
        </w:rPr>
        <w:t xml:space="preserve">Looking at early stent thrombosis- found no difference between BMS and DES (not randomised)- rate of 1.4%. Will they publish data on late stent thrombosis rates in time? No difference between 2b3a groups and bivalarudin. Predictors of stent thrombosis were smaller final caliber vessels, diffuse atherosclerosis, lack of use of theinopyridine prior to PCI and higher baseline Hb level. </w:t>
      </w:r>
      <w:hyperlink r:id="rId103" w:history="1">
        <w:r>
          <w:rPr>
            <w:color w:val="0000FF"/>
            <w:u w:val="single"/>
            <w:lang w:val="en-US"/>
          </w:rPr>
          <w:t>Circulation 2009</w:t>
        </w:r>
      </w:hyperlink>
    </w:p>
    <w:p w14:paraId="2A69434F" w14:textId="77777777" w:rsidR="00F126E7" w:rsidRDefault="00F126E7" w:rsidP="00F126E7">
      <w:pPr>
        <w:rPr>
          <w:lang w:val="en-US"/>
        </w:rPr>
      </w:pPr>
    </w:p>
    <w:p w14:paraId="23480345" w14:textId="77777777" w:rsidR="00F126E7" w:rsidRDefault="00F126E7" w:rsidP="00F126E7">
      <w:pPr>
        <w:rPr>
          <w:rFonts w:eastAsia="OTNEJMQuadraat"/>
          <w:b/>
          <w:bCs/>
          <w:lang w:val="en-US"/>
        </w:rPr>
      </w:pPr>
      <w:r>
        <w:rPr>
          <w:rFonts w:eastAsia="OTNEJMQuadraat"/>
          <w:b/>
          <w:bCs/>
          <w:lang w:val="en-US"/>
        </w:rPr>
        <w:t>Long-Term Safety and Efficacy of Drug-Eluting versus Bare-Metal Stents</w:t>
      </w:r>
    </w:p>
    <w:p w14:paraId="1CB2322E" w14:textId="77777777" w:rsidR="00F126E7" w:rsidRDefault="00F126E7" w:rsidP="00F126E7">
      <w:pPr>
        <w:rPr>
          <w:rFonts w:eastAsia="OTNEJMQuadraat"/>
          <w:b/>
          <w:bCs/>
          <w:lang w:val="en-US"/>
        </w:rPr>
      </w:pPr>
      <w:r>
        <w:rPr>
          <w:rFonts w:eastAsia="OTNEJMQuadraat"/>
          <w:b/>
          <w:bCs/>
          <w:lang w:val="en-US"/>
        </w:rPr>
        <w:t>In Sweden</w:t>
      </w:r>
    </w:p>
    <w:p w14:paraId="7B3BC674" w14:textId="77777777" w:rsidR="00F126E7" w:rsidRDefault="00F126E7" w:rsidP="00F126E7">
      <w:pPr>
        <w:rPr>
          <w:rFonts w:eastAsia="OTNEJMQuadraat"/>
          <w:lang w:val="en-US"/>
        </w:rPr>
      </w:pPr>
      <w:r>
        <w:rPr>
          <w:rFonts w:eastAsia="OTNEJMQuadraat"/>
          <w:lang w:val="en-US"/>
        </w:rPr>
        <w:t>As compared with bare-metal stents, drug-eluting stents are associated with a similar</w:t>
      </w:r>
    </w:p>
    <w:p w14:paraId="3F3955BD" w14:textId="77777777" w:rsidR="00F126E7" w:rsidRDefault="00F126E7" w:rsidP="00F126E7">
      <w:pPr>
        <w:rPr>
          <w:rFonts w:eastAsia="OTNEJMQuadraat"/>
          <w:lang w:val="en-US"/>
        </w:rPr>
      </w:pPr>
      <w:r>
        <w:rPr>
          <w:rFonts w:eastAsia="OTNEJMQuadraat"/>
          <w:lang w:val="en-US"/>
        </w:rPr>
        <w:t>long-term incidence of death or myocardial infarction and provide a clinically important</w:t>
      </w:r>
    </w:p>
    <w:p w14:paraId="159B0868" w14:textId="77777777" w:rsidR="00F126E7" w:rsidRDefault="00F126E7" w:rsidP="00F126E7">
      <w:pPr>
        <w:rPr>
          <w:rFonts w:eastAsia="OTNEJMQuadraat"/>
          <w:lang w:val="en-US"/>
        </w:rPr>
      </w:pPr>
      <w:r>
        <w:rPr>
          <w:rFonts w:eastAsia="OTNEJMQuadraat"/>
          <w:lang w:val="en-US"/>
        </w:rPr>
        <w:t>decrease in the rate of restenosis among high-risk patients.</w:t>
      </w:r>
    </w:p>
    <w:p w14:paraId="779E41F7" w14:textId="77777777" w:rsidR="00F126E7" w:rsidRDefault="00F126E7" w:rsidP="00F126E7">
      <w:pPr>
        <w:rPr>
          <w:lang w:val="en-US"/>
        </w:rPr>
      </w:pPr>
      <w:hyperlink r:id="rId104" w:history="1">
        <w:r>
          <w:rPr>
            <w:color w:val="0000FF"/>
            <w:u w:val="single"/>
            <w:lang w:val="en-US"/>
          </w:rPr>
          <w:t>SCAAR study group-NEJM 2009</w:t>
        </w:r>
      </w:hyperlink>
    </w:p>
    <w:p w14:paraId="0D5585D0" w14:textId="77777777" w:rsidR="00F126E7" w:rsidRDefault="00F126E7" w:rsidP="00F126E7">
      <w:pPr>
        <w:rPr>
          <w:lang w:val="en-US"/>
        </w:rPr>
      </w:pPr>
      <w:r>
        <w:rPr>
          <w:lang w:val="en-US"/>
        </w:rPr>
        <w:t>Looked at briefly- is registry data with the usual limitations, but they could not show any mortality benefit  or reduced reinfarction.</w:t>
      </w:r>
    </w:p>
    <w:p w14:paraId="24FB3164" w14:textId="77777777" w:rsidR="00F126E7" w:rsidRDefault="00F126E7" w:rsidP="00F126E7">
      <w:pPr>
        <w:rPr>
          <w:b/>
          <w:bCs/>
          <w:lang w:val="en-US"/>
        </w:rPr>
      </w:pPr>
      <w:r>
        <w:rPr>
          <w:b/>
          <w:bCs/>
          <w:lang w:val="en-US"/>
        </w:rPr>
        <w:t>In the REAL regitry</w:t>
      </w:r>
    </w:p>
    <w:p w14:paraId="53A27EFA" w14:textId="77777777" w:rsidR="00F126E7" w:rsidRDefault="00F126E7" w:rsidP="00F126E7">
      <w:pPr>
        <w:rPr>
          <w:lang w:val="en-US"/>
        </w:rPr>
      </w:pPr>
      <w:r>
        <w:rPr>
          <w:lang w:val="en-US"/>
        </w:rPr>
        <w:t xml:space="preserve">No difference in outcome between DES and BMS, </w:t>
      </w:r>
      <w:hyperlink r:id="rId105" w:history="1">
        <w:r>
          <w:rPr>
            <w:color w:val="0000FF"/>
            <w:u w:val="single"/>
            <w:lang w:val="en-US"/>
          </w:rPr>
          <w:t>Circulation 2007</w:t>
        </w:r>
      </w:hyperlink>
      <w:r>
        <w:rPr>
          <w:lang w:val="en-US"/>
        </w:rPr>
        <w:t>. Stent thrombosis about 0.7-1.0%.</w:t>
      </w:r>
    </w:p>
    <w:p w14:paraId="1BEE18C3" w14:textId="77777777" w:rsidR="00F126E7" w:rsidRDefault="00F126E7" w:rsidP="00F126E7">
      <w:pPr>
        <w:rPr>
          <w:b/>
          <w:bCs/>
          <w:lang w:val="en-US"/>
        </w:rPr>
      </w:pPr>
    </w:p>
    <w:p w14:paraId="18389F73" w14:textId="77777777" w:rsidR="00F126E7" w:rsidRDefault="00F126E7" w:rsidP="00F126E7">
      <w:pPr>
        <w:rPr>
          <w:b/>
          <w:bCs/>
          <w:lang w:val="en-US"/>
        </w:rPr>
      </w:pPr>
      <w:r>
        <w:rPr>
          <w:b/>
          <w:bCs/>
          <w:lang w:val="en-US"/>
        </w:rPr>
        <w:t>In Canada</w:t>
      </w:r>
    </w:p>
    <w:p w14:paraId="4F49B181" w14:textId="77777777" w:rsidR="00F126E7" w:rsidRDefault="00F126E7" w:rsidP="00F126E7">
      <w:pPr>
        <w:rPr>
          <w:lang w:val="en-US"/>
        </w:rPr>
      </w:pPr>
      <w:hyperlink r:id="rId106" w:history="1">
        <w:r>
          <w:rPr>
            <w:color w:val="0000FF"/>
            <w:u w:val="single"/>
            <w:lang w:val="en-US"/>
          </w:rPr>
          <w:t>Canadian registry data from 2008</w:t>
        </w:r>
      </w:hyperlink>
      <w:r>
        <w:rPr>
          <w:lang w:val="en-US"/>
        </w:rPr>
        <w:t>- slight mortality advantage from DES in the first year that diminishes with time such that there was no difference at three years.</w:t>
      </w:r>
    </w:p>
    <w:p w14:paraId="592B7A94" w14:textId="77777777" w:rsidR="00F126E7" w:rsidRDefault="00F126E7" w:rsidP="00F126E7">
      <w:pPr>
        <w:rPr>
          <w:b/>
          <w:bCs/>
          <w:lang w:val="en-US"/>
        </w:rPr>
      </w:pPr>
      <w:r>
        <w:rPr>
          <w:b/>
          <w:bCs/>
          <w:lang w:val="en-US"/>
        </w:rPr>
        <w:t>In Massachusetts</w:t>
      </w:r>
    </w:p>
    <w:p w14:paraId="740A5C00" w14:textId="77777777" w:rsidR="00F126E7" w:rsidRDefault="00F126E7" w:rsidP="00F126E7">
      <w:pPr>
        <w:rPr>
          <w:lang w:val="en-US"/>
        </w:rPr>
      </w:pPr>
      <w:r>
        <w:rPr>
          <w:lang w:val="en-US"/>
        </w:rPr>
        <w:lastRenderedPageBreak/>
        <w:t>With propensity matching, found that DES were associated with lower rates of major events at two years.</w:t>
      </w:r>
    </w:p>
    <w:p w14:paraId="4C785CD7" w14:textId="77777777" w:rsidR="00F126E7" w:rsidRDefault="00F126E7" w:rsidP="00F126E7">
      <w:pPr>
        <w:rPr>
          <w:lang w:val="en-US"/>
        </w:rPr>
      </w:pPr>
      <w:hyperlink r:id="rId107" w:history="1">
        <w:r>
          <w:rPr>
            <w:color w:val="0000FF"/>
            <w:u w:val="single"/>
            <w:lang w:val="en-US"/>
          </w:rPr>
          <w:t>Circulation 2008</w:t>
        </w:r>
      </w:hyperlink>
    </w:p>
    <w:p w14:paraId="408E9339" w14:textId="77777777" w:rsidR="00F126E7" w:rsidRDefault="00F126E7" w:rsidP="00F126E7">
      <w:pPr>
        <w:rPr>
          <w:lang w:val="en-US"/>
        </w:rPr>
      </w:pPr>
      <w:hyperlink r:id="rId108" w:history="1">
        <w:r>
          <w:rPr>
            <w:color w:val="0000FF"/>
            <w:u w:val="single"/>
            <w:lang w:val="en-US"/>
          </w:rPr>
          <w:t>Editorial asks "is it the stent"?</w:t>
        </w:r>
      </w:hyperlink>
      <w:r>
        <w:rPr>
          <w:lang w:val="en-US"/>
        </w:rPr>
        <w:t xml:space="preserve"> - asks whether the improvements seen are related to the type of stent or other factors. Turns out there were differences within two days between the groups in mortality that was almost statistically significant, and the differences continued to increase. After one year there was no difference between the groups.</w:t>
      </w:r>
    </w:p>
    <w:p w14:paraId="38B2D9DC" w14:textId="77777777" w:rsidR="00F126E7" w:rsidRDefault="00F126E7" w:rsidP="00F126E7">
      <w:pPr>
        <w:rPr>
          <w:lang w:val="en-US"/>
        </w:rPr>
      </w:pPr>
      <w:r>
        <w:rPr>
          <w:lang w:val="en-US"/>
        </w:rPr>
        <w:t>May be some of the differences in outcome may be related to more dual antiplatelet therapy, and other factors that could not be adjusted for in the propensity analysis.</w:t>
      </w:r>
    </w:p>
    <w:p w14:paraId="405C92D5" w14:textId="77777777" w:rsidR="00F126E7" w:rsidRDefault="00F126E7" w:rsidP="00F126E7">
      <w:pPr>
        <w:rPr>
          <w:lang w:val="en-US"/>
        </w:rPr>
      </w:pPr>
      <w:r>
        <w:rPr>
          <w:b/>
          <w:bCs/>
          <w:lang w:val="en-US"/>
        </w:rPr>
        <w:t>At Cleveland Clinic</w:t>
      </w:r>
    </w:p>
    <w:p w14:paraId="3A79BAEA" w14:textId="77777777" w:rsidR="00F126E7" w:rsidRDefault="00F126E7" w:rsidP="00F126E7">
      <w:pPr>
        <w:rPr>
          <w:lang w:val="en-US"/>
        </w:rPr>
      </w:pPr>
      <w:r>
        <w:rPr>
          <w:lang w:val="en-US"/>
        </w:rPr>
        <w:t xml:space="preserve">With propensity matching they found a survival advantage with use of DES over BMS. </w:t>
      </w:r>
      <w:hyperlink r:id="rId109" w:history="1">
        <w:r>
          <w:rPr>
            <w:color w:val="0000FF"/>
            <w:u w:val="single"/>
            <w:lang w:val="en-US"/>
          </w:rPr>
          <w:t>JACC 2008</w:t>
        </w:r>
      </w:hyperlink>
    </w:p>
    <w:p w14:paraId="6B046C10" w14:textId="77777777" w:rsidR="00F126E7" w:rsidRDefault="00F126E7" w:rsidP="00F126E7">
      <w:pPr>
        <w:rPr>
          <w:b/>
          <w:bCs/>
          <w:lang w:val="en-US"/>
        </w:rPr>
      </w:pPr>
      <w:r>
        <w:rPr>
          <w:b/>
          <w:bCs/>
          <w:lang w:val="en-US"/>
        </w:rPr>
        <w:t>DEScovery Registry</w:t>
      </w:r>
    </w:p>
    <w:p w14:paraId="23B27F7A" w14:textId="77777777" w:rsidR="00F126E7" w:rsidRDefault="00F126E7" w:rsidP="00F126E7">
      <w:pPr>
        <w:rPr>
          <w:lang w:val="en-US"/>
        </w:rPr>
      </w:pPr>
      <w:hyperlink r:id="rId110" w:history="1">
        <w:r>
          <w:rPr>
            <w:color w:val="0000FF"/>
            <w:u w:val="single"/>
            <w:lang w:val="en-US"/>
          </w:rPr>
          <w:t>Found stent thrombosis rates of just under 1%</w:t>
        </w:r>
      </w:hyperlink>
      <w:r>
        <w:rPr>
          <w:lang w:val="en-US"/>
        </w:rPr>
        <w:t xml:space="preserve"> and no difference between bare-metal and drug eluting stents. No difference in clinical outcome between the groups in terms of mortality.</w:t>
      </w:r>
    </w:p>
    <w:p w14:paraId="11D120E6" w14:textId="77777777" w:rsidR="00F126E7" w:rsidRDefault="00F126E7" w:rsidP="00F126E7">
      <w:pPr>
        <w:rPr>
          <w:b/>
          <w:bCs/>
          <w:lang w:val="en-US"/>
        </w:rPr>
      </w:pPr>
      <w:r>
        <w:rPr>
          <w:b/>
          <w:bCs/>
          <w:lang w:val="en-US"/>
        </w:rPr>
        <w:t>More registry data focused on diabetics</w:t>
      </w:r>
    </w:p>
    <w:p w14:paraId="1EE7C62A" w14:textId="77777777" w:rsidR="00F126E7" w:rsidRDefault="00F126E7" w:rsidP="00F126E7">
      <w:pPr>
        <w:rPr>
          <w:lang w:val="en-US"/>
        </w:rPr>
      </w:pPr>
      <w:r>
        <w:rPr>
          <w:lang w:val="en-US"/>
        </w:rPr>
        <w:t xml:space="preserve">This in </w:t>
      </w:r>
      <w:hyperlink r:id="rId111" w:history="1">
        <w:r>
          <w:rPr>
            <w:color w:val="0000FF"/>
            <w:u w:val="single"/>
            <w:lang w:val="en-US"/>
          </w:rPr>
          <w:t>Circulation 2008</w:t>
        </w:r>
      </w:hyperlink>
      <w:r>
        <w:rPr>
          <w:lang w:val="en-US"/>
        </w:rPr>
        <w:t xml:space="preserve"> finding that after propensity matching there was a non-significant increased risk of stent thrombosis in the DES group, and that there was less target vessel revascularisation in the DES after two years but the rates were over 10% for both groups.</w:t>
      </w:r>
    </w:p>
    <w:p w14:paraId="3CA9EBFC" w14:textId="77777777" w:rsidR="00F126E7" w:rsidRDefault="00F126E7" w:rsidP="00F126E7">
      <w:pPr>
        <w:rPr>
          <w:b/>
          <w:bCs/>
          <w:lang w:val="en-US"/>
        </w:rPr>
      </w:pPr>
    </w:p>
    <w:p w14:paraId="5DCEFB43" w14:textId="77777777" w:rsidR="00F126E7" w:rsidRDefault="00F126E7" w:rsidP="00F126E7">
      <w:pPr>
        <w:rPr>
          <w:rFonts w:eastAsia="OTNEJMQuadraat"/>
          <w:b/>
          <w:bCs/>
          <w:lang w:val="en-US"/>
        </w:rPr>
      </w:pPr>
      <w:r>
        <w:rPr>
          <w:rFonts w:eastAsia="OTNEJMQuadraat"/>
          <w:b/>
          <w:bCs/>
          <w:lang w:val="en-US"/>
        </w:rPr>
        <w:t>Long-Term Safety and Efficacy of Drug-Eluting versus Bare-Metal Stents in STEMI</w:t>
      </w:r>
    </w:p>
    <w:p w14:paraId="688A1593" w14:textId="77777777" w:rsidR="00F126E7" w:rsidRDefault="00F126E7" w:rsidP="00F126E7">
      <w:pPr>
        <w:rPr>
          <w:lang w:val="en-US"/>
        </w:rPr>
      </w:pPr>
      <w:r>
        <w:rPr>
          <w:b/>
          <w:bCs/>
          <w:lang w:val="en-US"/>
        </w:rPr>
        <w:t>GRACE Registry</w:t>
      </w:r>
      <w:r>
        <w:rPr>
          <w:lang w:val="en-US"/>
        </w:rPr>
        <w:t xml:space="preserve"> data in 2007 found higher mortality risk in STEMI patients treated with DES, </w:t>
      </w:r>
      <w:hyperlink r:id="rId112" w:history="1">
        <w:r>
          <w:rPr>
            <w:color w:val="0000FF"/>
            <w:u w:val="single"/>
            <w:lang w:val="en-US"/>
          </w:rPr>
          <w:t>ESC 2007</w:t>
        </w:r>
      </w:hyperlink>
      <w:r>
        <w:rPr>
          <w:lang w:val="en-US"/>
        </w:rPr>
        <w:t>.</w:t>
      </w:r>
    </w:p>
    <w:p w14:paraId="146A993F" w14:textId="77777777" w:rsidR="00F126E7" w:rsidRDefault="00F126E7" w:rsidP="00F126E7">
      <w:pPr>
        <w:rPr>
          <w:lang w:val="en-US"/>
        </w:rPr>
      </w:pPr>
      <w:r>
        <w:rPr>
          <w:b/>
          <w:bCs/>
          <w:lang w:val="en-US"/>
        </w:rPr>
        <w:t>From Japan</w:t>
      </w:r>
      <w:r>
        <w:rPr>
          <w:lang w:val="en-US"/>
        </w:rPr>
        <w:t xml:space="preserve">- </w:t>
      </w:r>
      <w:hyperlink r:id="rId113" w:history="1">
        <w:r>
          <w:rPr>
            <w:color w:val="0000FF"/>
            <w:u w:val="single"/>
            <w:lang w:val="en-US"/>
          </w:rPr>
          <w:t>editorial in Circulation 2008</w:t>
        </w:r>
      </w:hyperlink>
      <w:r>
        <w:rPr>
          <w:lang w:val="en-US"/>
        </w:rPr>
        <w:t xml:space="preserve"> relates to a paper- stent thrombosis rates higher in STEMI patients compared with others. Stent thrombosis rates as high as 2.75%. in TRITON, and since most PCI is performed in the setting of ACS this is noteworthy. Editorial discusses causes of late stent thrombosis in detail.</w:t>
      </w:r>
    </w:p>
    <w:p w14:paraId="5885CE7E" w14:textId="77777777" w:rsidR="00F126E7" w:rsidRDefault="00F126E7" w:rsidP="00F126E7">
      <w:pPr>
        <w:rPr>
          <w:lang w:val="en-US"/>
        </w:rPr>
      </w:pPr>
      <w:hyperlink r:id="rId114" w:history="1">
        <w:r>
          <w:rPr>
            <w:color w:val="0000FF"/>
            <w:u w:val="single"/>
            <w:lang w:val="en-US"/>
          </w:rPr>
          <w:t>An autopsy study from Virmani</w:t>
        </w:r>
      </w:hyperlink>
      <w:r>
        <w:rPr>
          <w:lang w:val="en-US"/>
        </w:rPr>
        <w:t xml:space="preserve"> showing delayed healing after DES placement in ACS patients.</w:t>
      </w:r>
    </w:p>
    <w:p w14:paraId="204F91FD" w14:textId="77777777" w:rsidR="00F126E7" w:rsidRDefault="00F126E7" w:rsidP="00F126E7">
      <w:pPr>
        <w:rPr>
          <w:lang w:val="en-US"/>
        </w:rPr>
      </w:pPr>
    </w:p>
    <w:p w14:paraId="27A06510" w14:textId="77777777" w:rsidR="00F126E7" w:rsidRDefault="00F126E7" w:rsidP="00F126E7">
      <w:pPr>
        <w:rPr>
          <w:lang w:val="en-US"/>
        </w:rPr>
      </w:pPr>
    </w:p>
    <w:p w14:paraId="4F51DB99" w14:textId="77777777" w:rsidR="00F126E7" w:rsidRDefault="00F126E7" w:rsidP="00F126E7">
      <w:pPr>
        <w:rPr>
          <w:b/>
          <w:bCs/>
          <w:lang w:val="en-US"/>
        </w:rPr>
      </w:pPr>
      <w:r>
        <w:rPr>
          <w:b/>
          <w:bCs/>
          <w:lang w:val="en-US"/>
        </w:rPr>
        <w:t>Comparison of stent thrombosis between drug eluting stents</w:t>
      </w:r>
    </w:p>
    <w:p w14:paraId="12624CAF" w14:textId="77777777" w:rsidR="00F126E7" w:rsidRDefault="00F126E7" w:rsidP="00F126E7">
      <w:pPr>
        <w:rPr>
          <w:b/>
          <w:bCs/>
          <w:lang w:val="en-US"/>
        </w:rPr>
      </w:pPr>
      <w:r>
        <w:rPr>
          <w:b/>
          <w:bCs/>
          <w:lang w:val="en-US"/>
        </w:rPr>
        <w:t>From Europe</w:t>
      </w:r>
    </w:p>
    <w:p w14:paraId="60248FB8" w14:textId="77777777" w:rsidR="00F126E7" w:rsidRDefault="00F126E7" w:rsidP="00F126E7">
      <w:pPr>
        <w:rPr>
          <w:lang w:val="en-US"/>
        </w:rPr>
      </w:pPr>
      <w:hyperlink r:id="rId115" w:history="1">
        <w:r>
          <w:rPr>
            <w:color w:val="0000FF"/>
            <w:u w:val="single"/>
            <w:lang w:val="en-US"/>
          </w:rPr>
          <w:t>This paper in the Lancet</w:t>
        </w:r>
      </w:hyperlink>
      <w:r>
        <w:rPr>
          <w:lang w:val="en-US"/>
        </w:rPr>
        <w:t xml:space="preserve"> showed stent thrombosis of 1.4% per year, with sirolimus and paclitaxel coated stents. Late stent thrombosis was a little higher with paclitaxel coated stents. About 60% of </w:t>
      </w:r>
      <w:r>
        <w:rPr>
          <w:lang w:val="en-US"/>
        </w:rPr>
        <w:lastRenderedPageBreak/>
        <w:t>ST was early. Predictors of stent thrombosis were acute coronary syndrome at presentation and diabetes.</w:t>
      </w:r>
    </w:p>
    <w:p w14:paraId="75AA5DE2" w14:textId="77777777" w:rsidR="00F126E7" w:rsidRDefault="00F126E7" w:rsidP="00F126E7">
      <w:pPr>
        <w:rPr>
          <w:lang w:val="en-US"/>
        </w:rPr>
      </w:pPr>
      <w:r>
        <w:rPr>
          <w:b/>
          <w:bCs/>
          <w:lang w:val="en-US"/>
        </w:rPr>
        <w:t>ESTROFA</w:t>
      </w:r>
    </w:p>
    <w:p w14:paraId="23E0915A" w14:textId="77777777" w:rsidR="00F126E7" w:rsidRDefault="00F126E7" w:rsidP="00F126E7">
      <w:pPr>
        <w:rPr>
          <w:lang w:val="en-US"/>
        </w:rPr>
      </w:pPr>
      <w:hyperlink r:id="rId116" w:history="1">
        <w:r>
          <w:rPr>
            <w:color w:val="0000FF"/>
            <w:u w:val="single"/>
            <w:lang w:val="en-US"/>
          </w:rPr>
          <w:t>This registry from Spain</w:t>
        </w:r>
      </w:hyperlink>
      <w:r>
        <w:rPr>
          <w:lang w:val="en-US"/>
        </w:rPr>
        <w:t xml:space="preserve"> (ACC 2008)- found with DES a definite stent thrombosis  rate of 2% at three years- the rates of actual stent thrombosis will be higher. Of the stent thrombosis about 8% were acute occurring within 24 hours, 20% were late occuring after 12 months. </w:t>
      </w:r>
    </w:p>
    <w:p w14:paraId="7934F30C" w14:textId="77777777" w:rsidR="00F126E7" w:rsidRDefault="00F126E7" w:rsidP="00F126E7">
      <w:pPr>
        <w:rPr>
          <w:lang w:val="en-US"/>
        </w:rPr>
      </w:pPr>
    </w:p>
    <w:p w14:paraId="7F5D0CE4" w14:textId="77777777" w:rsidR="00F126E7" w:rsidRDefault="00F126E7" w:rsidP="00F126E7">
      <w:pPr>
        <w:rPr>
          <w:b/>
          <w:bCs/>
          <w:lang w:val="en-US"/>
        </w:rPr>
      </w:pPr>
      <w:r>
        <w:rPr>
          <w:b/>
          <w:bCs/>
          <w:lang w:val="en-US"/>
        </w:rPr>
        <w:t>LEADERS</w:t>
      </w:r>
    </w:p>
    <w:p w14:paraId="2FC478A5" w14:textId="77777777" w:rsidR="00F126E7" w:rsidRDefault="00F126E7" w:rsidP="00F126E7">
      <w:pPr>
        <w:rPr>
          <w:lang w:val="en-US"/>
        </w:rPr>
      </w:pPr>
      <w:hyperlink r:id="rId117" w:history="1">
        <w:r>
          <w:rPr>
            <w:color w:val="0000FF"/>
            <w:u w:val="single"/>
            <w:lang w:val="en-US"/>
          </w:rPr>
          <w:t>Lancet Editorial 2008</w:t>
        </w:r>
      </w:hyperlink>
    </w:p>
    <w:p w14:paraId="1F55287C" w14:textId="77777777" w:rsidR="00F126E7" w:rsidRDefault="00F126E7" w:rsidP="00F126E7">
      <w:pPr>
        <w:rPr>
          <w:lang w:val="en-US"/>
        </w:rPr>
      </w:pPr>
      <w:r>
        <w:rPr>
          <w:lang w:val="en-US"/>
        </w:rPr>
        <w:t>The first randomised but non-inferiority trial comparing bioabsorbable and conventional drug eluting stent. Included all comers and not just those with simple lesions.  Probable and definite stent thrombosis was 2.1 and 2.6% at three months and 9 months. No differences between the two types of stents- so not inferior- remains to be seen if late stent thrombosis will be lower in the bioabsorbable stent group.</w:t>
      </w:r>
    </w:p>
    <w:p w14:paraId="20FEEF05" w14:textId="77777777" w:rsidR="00F126E7" w:rsidRDefault="00F126E7" w:rsidP="00F126E7">
      <w:pPr>
        <w:rPr>
          <w:lang w:val="en-US"/>
        </w:rPr>
      </w:pPr>
    </w:p>
    <w:p w14:paraId="6F2461B7" w14:textId="77777777" w:rsidR="00F126E7" w:rsidRDefault="00F126E7" w:rsidP="00F126E7">
      <w:pPr>
        <w:rPr>
          <w:lang w:val="en-US"/>
        </w:rPr>
      </w:pPr>
    </w:p>
    <w:p w14:paraId="61C58D95" w14:textId="77777777" w:rsidR="00F126E7" w:rsidRDefault="00F126E7" w:rsidP="00F126E7">
      <w:pPr>
        <w:rPr>
          <w:lang w:val="en-US"/>
        </w:rPr>
      </w:pPr>
    </w:p>
    <w:p w14:paraId="72D580BE" w14:textId="77777777" w:rsidR="00F126E7" w:rsidRDefault="00F126E7" w:rsidP="00F126E7">
      <w:pPr>
        <w:rPr>
          <w:lang w:val="en-US"/>
        </w:rPr>
      </w:pPr>
    </w:p>
    <w:p w14:paraId="03B8DD48" w14:textId="77777777" w:rsidR="00F126E7" w:rsidRDefault="00F126E7" w:rsidP="00F126E7">
      <w:pPr>
        <w:rPr>
          <w:lang w:val="en-US"/>
        </w:rPr>
      </w:pPr>
    </w:p>
    <w:p w14:paraId="660DC821" w14:textId="77777777" w:rsidR="00F126E7" w:rsidRDefault="00F126E7" w:rsidP="00F126E7">
      <w:pPr>
        <w:rPr>
          <w:lang w:val="en-US"/>
        </w:rPr>
      </w:pPr>
    </w:p>
    <w:p w14:paraId="39C383F0" w14:textId="77777777" w:rsidR="00F126E7" w:rsidRDefault="00F126E7" w:rsidP="00F126E7">
      <w:pPr>
        <w:rPr>
          <w:b/>
          <w:bCs/>
          <w:lang w:val="en-US"/>
        </w:rPr>
      </w:pPr>
      <w:r>
        <w:rPr>
          <w:b/>
          <w:bCs/>
          <w:lang w:val="en-US"/>
        </w:rPr>
        <w:t>Clopidogrel resistance</w:t>
      </w:r>
    </w:p>
    <w:p w14:paraId="1CA961E3" w14:textId="77777777" w:rsidR="00F126E7" w:rsidRDefault="00F126E7" w:rsidP="00F126E7">
      <w:pPr>
        <w:rPr>
          <w:lang w:val="en-US"/>
        </w:rPr>
      </w:pPr>
    </w:p>
    <w:p w14:paraId="291CF0D2" w14:textId="77777777" w:rsidR="00F126E7" w:rsidRDefault="00F126E7" w:rsidP="00F126E7">
      <w:pPr>
        <w:rPr>
          <w:rFonts w:eastAsia="FranklinGothic-Condensed"/>
          <w:b/>
          <w:bCs/>
          <w:lang w:val="en-US"/>
        </w:rPr>
      </w:pPr>
      <w:r>
        <w:rPr>
          <w:rFonts w:eastAsia="FranklinGothic-Condensed"/>
          <w:b/>
          <w:bCs/>
          <w:lang w:val="en-US"/>
        </w:rPr>
        <w:t>Incidence and Clinical Impact of Dual Nonresponsiveness to Aspirin and Clopidogrel in Patients With Drug-Eluting Stents</w:t>
      </w:r>
    </w:p>
    <w:p w14:paraId="564F7A56" w14:textId="77777777" w:rsidR="00F126E7" w:rsidRDefault="00F126E7" w:rsidP="00F126E7">
      <w:pPr>
        <w:rPr>
          <w:lang w:val="en-US"/>
        </w:rPr>
      </w:pPr>
      <w:hyperlink r:id="rId118" w:history="1">
        <w:r>
          <w:rPr>
            <w:color w:val="0000FF"/>
            <w:u w:val="single"/>
            <w:lang w:val="en-US"/>
          </w:rPr>
          <w:t>JACC 2008</w:t>
        </w:r>
      </w:hyperlink>
    </w:p>
    <w:p w14:paraId="42150B1C" w14:textId="77777777" w:rsidR="00F126E7" w:rsidRDefault="00F126E7" w:rsidP="00F126E7">
      <w:pPr>
        <w:rPr>
          <w:lang w:val="en-US"/>
        </w:rPr>
      </w:pPr>
      <w:r>
        <w:rPr>
          <w:lang w:val="en-US"/>
        </w:rPr>
        <w:t>6% were defined as being dual non-responders, they had a stent thrombosis rate of 11%, vs about 2% for all other groups (responders, aspirin non-responders, isolated clopidogrel non-responders) Must call into question how they defined isolated clopidogrel non-response. Or, does this mean that those who are fully aspirin responsive actually do not need clopidogrel (see editorial).</w:t>
      </w:r>
    </w:p>
    <w:p w14:paraId="3C581128" w14:textId="77777777" w:rsidR="00F126E7" w:rsidRDefault="00F126E7" w:rsidP="00F126E7">
      <w:pPr>
        <w:rPr>
          <w:lang w:val="en-US"/>
        </w:rPr>
      </w:pPr>
      <w:hyperlink r:id="rId119" w:history="1">
        <w:r>
          <w:rPr>
            <w:color w:val="0000FF"/>
            <w:u w:val="single"/>
            <w:lang w:val="en-US"/>
          </w:rPr>
          <w:t>Editorial</w:t>
        </w:r>
      </w:hyperlink>
    </w:p>
    <w:p w14:paraId="1996F929" w14:textId="77777777" w:rsidR="00F126E7" w:rsidRDefault="00F126E7" w:rsidP="00F126E7">
      <w:pPr>
        <w:rPr>
          <w:lang w:val="en-US"/>
        </w:rPr>
      </w:pPr>
    </w:p>
    <w:p w14:paraId="4FE15443" w14:textId="77777777" w:rsidR="00F126E7" w:rsidRDefault="00F126E7" w:rsidP="00F126E7">
      <w:pPr>
        <w:rPr>
          <w:lang w:val="en-US"/>
        </w:rPr>
      </w:pPr>
    </w:p>
    <w:p w14:paraId="126A7B4A" w14:textId="77777777" w:rsidR="00F126E7" w:rsidRDefault="00F126E7" w:rsidP="00F126E7">
      <w:pPr>
        <w:rPr>
          <w:b/>
          <w:bCs/>
          <w:lang w:val="en-US"/>
        </w:rPr>
      </w:pPr>
      <w:r>
        <w:rPr>
          <w:b/>
          <w:bCs/>
          <w:lang w:val="en-US"/>
        </w:rPr>
        <w:lastRenderedPageBreak/>
        <w:t>STEMI AND PCI</w:t>
      </w:r>
    </w:p>
    <w:p w14:paraId="1A087D68" w14:textId="77777777" w:rsidR="00F126E7" w:rsidRDefault="00F126E7" w:rsidP="00F126E7">
      <w:pPr>
        <w:rPr>
          <w:lang w:val="en-US"/>
        </w:rPr>
      </w:pPr>
    </w:p>
    <w:p w14:paraId="52BFC91C" w14:textId="77777777" w:rsidR="00F126E7" w:rsidRDefault="00F126E7" w:rsidP="00F126E7">
      <w:pPr>
        <w:rPr>
          <w:b/>
          <w:bCs/>
          <w:lang w:val="en-US"/>
        </w:rPr>
      </w:pPr>
      <w:r>
        <w:rPr>
          <w:b/>
          <w:bCs/>
          <w:lang w:val="en-US"/>
        </w:rPr>
        <w:t>HYPERTENSION AND LVH</w:t>
      </w:r>
    </w:p>
    <w:p w14:paraId="22931835" w14:textId="77777777" w:rsidR="00F126E7" w:rsidRDefault="00F126E7" w:rsidP="00F126E7">
      <w:pPr>
        <w:rPr>
          <w:lang w:val="en-US"/>
        </w:rPr>
      </w:pPr>
    </w:p>
    <w:p w14:paraId="0014655A" w14:textId="77777777" w:rsidR="00F126E7" w:rsidRDefault="00F126E7" w:rsidP="00F126E7">
      <w:pPr>
        <w:rPr>
          <w:lang w:val="en-US"/>
        </w:rPr>
      </w:pPr>
    </w:p>
    <w:p w14:paraId="2980D4BC" w14:textId="77777777" w:rsidR="00F126E7" w:rsidRDefault="00F126E7" w:rsidP="00F126E7">
      <w:pPr>
        <w:rPr>
          <w:lang w:val="en-US"/>
        </w:rPr>
      </w:pPr>
      <w:hyperlink r:id="rId120" w:history="1">
        <w:r>
          <w:rPr>
            <w:color w:val="0000FF"/>
            <w:u w:val="single"/>
            <w:lang w:val="en-US"/>
          </w:rPr>
          <w:t>CLEVER</w:t>
        </w:r>
      </w:hyperlink>
      <w:r>
        <w:rPr>
          <w:lang w:val="en-US"/>
        </w:rPr>
        <w:t xml:space="preserve">- used three different drug combinations- used MRI to assess LV mass at baseline and after 12months treatment. There was equivalent reduction of BP in the three arms and all had almost the same LVH regression.  The three arms were lisinopril alone, lisinopril with atenolol, lisinopril with carvedilol. Thiazides and amlodipine could be added to reach target BP. They conclude that if obtain equivalent degree of BP reduction then there should be an equal amount of LVH regression- no drugs may be superior if assess in this way. </w:t>
      </w:r>
      <w:hyperlink r:id="rId121" w:history="1">
        <w:r>
          <w:rPr>
            <w:color w:val="0000FF"/>
            <w:u w:val="single"/>
            <w:lang w:val="en-US"/>
          </w:rPr>
          <w:t>See my notes from ESC 2008</w:t>
        </w:r>
      </w:hyperlink>
      <w:r>
        <w:rPr>
          <w:lang w:val="en-US"/>
        </w:rPr>
        <w:t xml:space="preserve">; </w:t>
      </w:r>
      <w:hyperlink r:id="rId122" w:history="1">
        <w:r>
          <w:rPr>
            <w:color w:val="0000FF"/>
            <w:u w:val="single"/>
            <w:lang w:val="en-US"/>
          </w:rPr>
          <w:t>other notes from ESC 2008</w:t>
        </w:r>
      </w:hyperlink>
    </w:p>
    <w:p w14:paraId="4E6DFC20" w14:textId="77777777" w:rsidR="00F126E7" w:rsidRDefault="00F126E7" w:rsidP="00F126E7">
      <w:pPr>
        <w:rPr>
          <w:lang w:val="en-US"/>
        </w:rPr>
      </w:pPr>
    </w:p>
    <w:p w14:paraId="6C6E3835" w14:textId="77777777" w:rsidR="00F126E7" w:rsidRDefault="00F126E7" w:rsidP="00F126E7">
      <w:pPr>
        <w:rPr>
          <w:lang w:val="en-US"/>
        </w:rPr>
      </w:pPr>
      <w:hyperlink r:id="rId123" w:history="1">
        <w:r>
          <w:rPr>
            <w:color w:val="0000FF"/>
            <w:u w:val="single"/>
            <w:lang w:val="en-US"/>
          </w:rPr>
          <w:t>LVH more prevalent in Africans</w:t>
        </w:r>
      </w:hyperlink>
      <w:r>
        <w:rPr>
          <w:lang w:val="en-US"/>
        </w:rPr>
        <w:t xml:space="preserve"> (in USA and UK)</w:t>
      </w:r>
    </w:p>
    <w:p w14:paraId="5B6F2843" w14:textId="77777777" w:rsidR="00F126E7" w:rsidRDefault="00F126E7" w:rsidP="00F126E7">
      <w:pPr>
        <w:rPr>
          <w:lang w:val="en-US"/>
        </w:rPr>
      </w:pPr>
    </w:p>
    <w:p w14:paraId="52687877" w14:textId="77777777" w:rsidR="00F126E7" w:rsidRDefault="00F126E7" w:rsidP="00F126E7">
      <w:pPr>
        <w:rPr>
          <w:lang w:val="en-US"/>
        </w:rPr>
      </w:pPr>
      <w:hyperlink r:id="rId124" w:history="1">
        <w:r>
          <w:rPr>
            <w:color w:val="0000FF"/>
            <w:u w:val="single"/>
            <w:lang w:val="en-US"/>
          </w:rPr>
          <w:t>ECG can not rule out LVH</w:t>
        </w:r>
      </w:hyperlink>
      <w:r>
        <w:rPr>
          <w:lang w:val="en-US"/>
        </w:rPr>
        <w:t>- sensitivity of ECG for LVH is only about about 20% using S-L criteria in this analysis of other studies.</w:t>
      </w:r>
    </w:p>
    <w:p w14:paraId="0CE25D2D" w14:textId="77777777" w:rsidR="00F126E7" w:rsidRDefault="00F126E7" w:rsidP="00F126E7">
      <w:pPr>
        <w:rPr>
          <w:lang w:val="en-US"/>
        </w:rPr>
      </w:pPr>
    </w:p>
    <w:p w14:paraId="631D490F" w14:textId="77777777" w:rsidR="00F126E7" w:rsidRDefault="00F126E7" w:rsidP="00F126E7">
      <w:pPr>
        <w:rPr>
          <w:lang w:val="en-US"/>
        </w:rPr>
      </w:pPr>
      <w:hyperlink r:id="rId125" w:history="1">
        <w:r>
          <w:rPr>
            <w:color w:val="0000FF"/>
            <w:u w:val="single"/>
            <w:lang w:val="en-US"/>
          </w:rPr>
          <w:t>LIFE trial- analysis of ECG LVH and strain.</w:t>
        </w:r>
      </w:hyperlink>
    </w:p>
    <w:p w14:paraId="7588A9C0" w14:textId="77777777" w:rsidR="00F126E7" w:rsidRDefault="00F126E7" w:rsidP="00F126E7">
      <w:pPr>
        <w:rPr>
          <w:lang w:val="en-US"/>
        </w:rPr>
      </w:pPr>
      <w:r>
        <w:rPr>
          <w:lang w:val="en-US"/>
        </w:rPr>
        <w:t>Those with development of new strain pattern had highest event rate- those with no strain pattern were at lowest risk, those with regression or no change to strain pattern were at intermediate risk.</w:t>
      </w:r>
    </w:p>
    <w:p w14:paraId="16E51AC5" w14:textId="77777777" w:rsidR="00F126E7" w:rsidRDefault="00F126E7" w:rsidP="00F126E7">
      <w:pPr>
        <w:rPr>
          <w:lang w:val="en-US"/>
        </w:rPr>
      </w:pPr>
    </w:p>
    <w:p w14:paraId="6E40C052" w14:textId="77777777" w:rsidR="00F126E7" w:rsidRDefault="00F126E7" w:rsidP="00F126E7">
      <w:pPr>
        <w:rPr>
          <w:b/>
          <w:bCs/>
          <w:lang w:val="en-US"/>
        </w:rPr>
      </w:pPr>
      <w:r>
        <w:rPr>
          <w:b/>
          <w:bCs/>
          <w:lang w:val="en-US"/>
        </w:rPr>
        <w:t>ASCOT</w:t>
      </w:r>
    </w:p>
    <w:p w14:paraId="451EF1F0" w14:textId="77777777" w:rsidR="00F126E7" w:rsidRDefault="00F126E7" w:rsidP="00F126E7">
      <w:pPr>
        <w:rPr>
          <w:lang w:val="en-US"/>
        </w:rPr>
      </w:pPr>
      <w:r>
        <w:rPr>
          <w:lang w:val="en-US"/>
        </w:rPr>
        <w:t>LVH and ethnicity</w:t>
      </w:r>
    </w:p>
    <w:p w14:paraId="4F34709C" w14:textId="77777777" w:rsidR="00F126E7" w:rsidRDefault="00F126E7" w:rsidP="00F126E7">
      <w:pPr>
        <w:rPr>
          <w:lang w:val="en-US"/>
        </w:rPr>
      </w:pPr>
      <w:r>
        <w:rPr>
          <w:lang w:val="en-US"/>
        </w:rPr>
        <w:t xml:space="preserve">This echo analysis found that </w:t>
      </w:r>
      <w:hyperlink r:id="rId126" w:history="1">
        <w:r>
          <w:rPr>
            <w:color w:val="0000FF"/>
            <w:u w:val="single"/>
            <w:lang w:val="en-US"/>
          </w:rPr>
          <w:t>African Carribeans had worse diastolic dysfunction</w:t>
        </w:r>
      </w:hyperlink>
      <w:r>
        <w:rPr>
          <w:lang w:val="en-US"/>
        </w:rPr>
        <w:t xml:space="preserve"> even after adjusting for important variables including LV mass index. </w:t>
      </w:r>
      <w:hyperlink r:id="rId127" w:history="1">
        <w:r>
          <w:rPr>
            <w:color w:val="0000FF"/>
            <w:u w:val="single"/>
            <w:lang w:val="en-US"/>
          </w:rPr>
          <w:t>Editorial</w:t>
        </w:r>
      </w:hyperlink>
      <w:r>
        <w:rPr>
          <w:lang w:val="en-US"/>
        </w:rPr>
        <w:t xml:space="preserve"> sound a note of caution and states that we should not conclude that these differences are related to genetic/ethnic differences since some other environmental factor may be the explantion.</w:t>
      </w:r>
    </w:p>
    <w:p w14:paraId="29D0E425" w14:textId="77777777" w:rsidR="00F126E7" w:rsidRDefault="00F126E7" w:rsidP="00F126E7">
      <w:pPr>
        <w:rPr>
          <w:lang w:val="en-US"/>
        </w:rPr>
      </w:pPr>
    </w:p>
    <w:p w14:paraId="4DCD2041" w14:textId="77777777" w:rsidR="00F126E7" w:rsidRDefault="00F126E7" w:rsidP="00F126E7">
      <w:pPr>
        <w:rPr>
          <w:lang w:val="en-US"/>
        </w:rPr>
      </w:pPr>
      <w:r>
        <w:rPr>
          <w:lang w:val="en-US"/>
        </w:rPr>
        <w:t>Heart rate at rest and betablockers</w:t>
      </w:r>
    </w:p>
    <w:p w14:paraId="515B3C06" w14:textId="77777777" w:rsidR="00F126E7" w:rsidRDefault="00F126E7" w:rsidP="00F126E7">
      <w:pPr>
        <w:rPr>
          <w:lang w:val="en-US"/>
        </w:rPr>
      </w:pPr>
      <w:r>
        <w:rPr>
          <w:lang w:val="en-US"/>
        </w:rPr>
        <w:t xml:space="preserve">Previously it was reported that the amlodipine based arm had a better outcome that the atenolol based therapy arm. This further analysis found that this difference was not attenuated in those with a higher heart rate at rest- </w:t>
      </w:r>
      <w:hyperlink r:id="rId128" w:history="1">
        <w:r>
          <w:rPr>
            <w:color w:val="0000FF"/>
            <w:u w:val="single"/>
            <w:lang w:val="en-US"/>
          </w:rPr>
          <w:t>amlodipine based therapy was better than atenolol based therapy even if the resting heart rate was higher.</w:t>
        </w:r>
      </w:hyperlink>
    </w:p>
    <w:p w14:paraId="341A86ED" w14:textId="77777777" w:rsidR="00F126E7" w:rsidRDefault="00F126E7" w:rsidP="00F126E7">
      <w:pPr>
        <w:rPr>
          <w:lang w:val="en-US"/>
        </w:rPr>
      </w:pPr>
    </w:p>
    <w:p w14:paraId="78B6F647" w14:textId="77777777" w:rsidR="00F126E7" w:rsidRDefault="00F126E7" w:rsidP="00F126E7">
      <w:pPr>
        <w:rPr>
          <w:lang w:val="en-US"/>
        </w:rPr>
      </w:pPr>
      <w:r>
        <w:rPr>
          <w:lang w:val="en-US"/>
        </w:rPr>
        <w:t>Resistant hypertension</w:t>
      </w:r>
    </w:p>
    <w:p w14:paraId="1E130D3D" w14:textId="77777777" w:rsidR="00F126E7" w:rsidRDefault="00F126E7" w:rsidP="00F126E7">
      <w:pPr>
        <w:rPr>
          <w:lang w:val="en-US"/>
        </w:rPr>
      </w:pPr>
      <w:hyperlink r:id="rId129" w:history="1">
        <w:r>
          <w:rPr>
            <w:color w:val="0000FF"/>
            <w:u w:val="single"/>
            <w:lang w:val="en-US"/>
          </w:rPr>
          <w:t>Good state of the art paper from 2008 on resistant hypertension</w:t>
        </w:r>
      </w:hyperlink>
      <w:r>
        <w:rPr>
          <w:lang w:val="en-US"/>
        </w:rPr>
        <w:t xml:space="preserve">. Note the pharmacologic section which mentions using Frusemide if eGFR is less than 50 and to use it twice or three times a day to prevent rebound salt/water retention; that can add a </w:t>
      </w:r>
      <w:r>
        <w:t>“</w:t>
      </w:r>
      <w:r>
        <w:rPr>
          <w:lang w:val="en-US"/>
        </w:rPr>
        <w:t>comlimentary</w:t>
      </w:r>
      <w:r>
        <w:t>”</w:t>
      </w:r>
      <w:r>
        <w:rPr>
          <w:lang w:val="en-US"/>
        </w:rPr>
        <w:t xml:space="preserve"> CCB (ie dual CCB therapy); that adding Spironolactone 12.5-25mg od as a forth agent can make a large difference. </w:t>
      </w:r>
      <w:hyperlink r:id="rId130" w:history="1">
        <w:r>
          <w:rPr>
            <w:color w:val="0000FF"/>
            <w:u w:val="single"/>
            <w:lang w:val="en-US"/>
          </w:rPr>
          <w:t>Notes from ESC 2008</w:t>
        </w:r>
      </w:hyperlink>
    </w:p>
    <w:p w14:paraId="5BEF91FC" w14:textId="77777777" w:rsidR="00F126E7" w:rsidRDefault="00F126E7" w:rsidP="00F126E7">
      <w:pPr>
        <w:rPr>
          <w:lang w:val="en-US"/>
        </w:rPr>
      </w:pPr>
    </w:p>
    <w:p w14:paraId="14D1DE60" w14:textId="77777777" w:rsidR="009C423E" w:rsidRDefault="009C423E"/>
    <w:sectPr w:rsidR="009C4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OTNEJMQuadraat">
    <w:panose1 w:val="00000000000000000000"/>
    <w:charset w:val="00"/>
    <w:family w:val="roman"/>
    <w:notTrueType/>
    <w:pitch w:val="default"/>
    <w:sig w:usb0="00000003" w:usb1="00000000" w:usb2="00000000" w:usb3="00000000" w:csb0="00000001" w:csb1="00000000"/>
  </w:font>
  <w:font w:name="FranklinGothic-Condensed">
    <w:altName w:val="MS Gothic"/>
    <w:panose1 w:val="00000000000000000000"/>
    <w:charset w:val="80"/>
    <w:family w:val="auto"/>
    <w:notTrueType/>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12"/>
    <w:rsid w:val="00000705"/>
    <w:rsid w:val="00060884"/>
    <w:rsid w:val="00061AA0"/>
    <w:rsid w:val="0006595F"/>
    <w:rsid w:val="00066B36"/>
    <w:rsid w:val="00067DAB"/>
    <w:rsid w:val="000A1095"/>
    <w:rsid w:val="000C0177"/>
    <w:rsid w:val="000C4A97"/>
    <w:rsid w:val="000D0AFD"/>
    <w:rsid w:val="00120C47"/>
    <w:rsid w:val="001318BB"/>
    <w:rsid w:val="00170CD8"/>
    <w:rsid w:val="00195345"/>
    <w:rsid w:val="001A75FE"/>
    <w:rsid w:val="001A7FB7"/>
    <w:rsid w:val="001B0522"/>
    <w:rsid w:val="00264904"/>
    <w:rsid w:val="00270913"/>
    <w:rsid w:val="00271FB5"/>
    <w:rsid w:val="00281ACC"/>
    <w:rsid w:val="002C2064"/>
    <w:rsid w:val="002E1622"/>
    <w:rsid w:val="003072E5"/>
    <w:rsid w:val="00327190"/>
    <w:rsid w:val="0036224F"/>
    <w:rsid w:val="00377B31"/>
    <w:rsid w:val="003C6737"/>
    <w:rsid w:val="003E5E5A"/>
    <w:rsid w:val="003F49E3"/>
    <w:rsid w:val="0041118C"/>
    <w:rsid w:val="0045595B"/>
    <w:rsid w:val="004635A3"/>
    <w:rsid w:val="00476D94"/>
    <w:rsid w:val="005578CD"/>
    <w:rsid w:val="00561245"/>
    <w:rsid w:val="00566046"/>
    <w:rsid w:val="0057744A"/>
    <w:rsid w:val="0058066D"/>
    <w:rsid w:val="00593FA4"/>
    <w:rsid w:val="00594742"/>
    <w:rsid w:val="005A209E"/>
    <w:rsid w:val="005B47FE"/>
    <w:rsid w:val="005D75ED"/>
    <w:rsid w:val="005D7C98"/>
    <w:rsid w:val="006247EE"/>
    <w:rsid w:val="00656B03"/>
    <w:rsid w:val="00676F55"/>
    <w:rsid w:val="006C40E6"/>
    <w:rsid w:val="006D0FCA"/>
    <w:rsid w:val="006D1206"/>
    <w:rsid w:val="006E3D46"/>
    <w:rsid w:val="00714FEC"/>
    <w:rsid w:val="00723FEB"/>
    <w:rsid w:val="00726AAE"/>
    <w:rsid w:val="00727715"/>
    <w:rsid w:val="007519C7"/>
    <w:rsid w:val="007B4912"/>
    <w:rsid w:val="008068C5"/>
    <w:rsid w:val="00821C27"/>
    <w:rsid w:val="00841EB6"/>
    <w:rsid w:val="0084231C"/>
    <w:rsid w:val="00865A11"/>
    <w:rsid w:val="008D33F5"/>
    <w:rsid w:val="008E31C8"/>
    <w:rsid w:val="008F45C9"/>
    <w:rsid w:val="0092294F"/>
    <w:rsid w:val="00923830"/>
    <w:rsid w:val="00934FA5"/>
    <w:rsid w:val="00943F6F"/>
    <w:rsid w:val="00951C72"/>
    <w:rsid w:val="009532E4"/>
    <w:rsid w:val="00985B18"/>
    <w:rsid w:val="009B0B0E"/>
    <w:rsid w:val="009C423E"/>
    <w:rsid w:val="00A206E6"/>
    <w:rsid w:val="00A21F3F"/>
    <w:rsid w:val="00A30C5D"/>
    <w:rsid w:val="00A8330A"/>
    <w:rsid w:val="00A970FF"/>
    <w:rsid w:val="00B05CC8"/>
    <w:rsid w:val="00B11AFE"/>
    <w:rsid w:val="00BA380C"/>
    <w:rsid w:val="00BF61CE"/>
    <w:rsid w:val="00C201D4"/>
    <w:rsid w:val="00C31213"/>
    <w:rsid w:val="00C810F2"/>
    <w:rsid w:val="00CB1291"/>
    <w:rsid w:val="00CC403F"/>
    <w:rsid w:val="00D53412"/>
    <w:rsid w:val="00D6698D"/>
    <w:rsid w:val="00D81D3F"/>
    <w:rsid w:val="00D82B6C"/>
    <w:rsid w:val="00DA4292"/>
    <w:rsid w:val="00DB613B"/>
    <w:rsid w:val="00DD660C"/>
    <w:rsid w:val="00DE4408"/>
    <w:rsid w:val="00E3207D"/>
    <w:rsid w:val="00EA134C"/>
    <w:rsid w:val="00EC05F6"/>
    <w:rsid w:val="00ED570D"/>
    <w:rsid w:val="00EE5193"/>
    <w:rsid w:val="00F10A30"/>
    <w:rsid w:val="00F11CBF"/>
    <w:rsid w:val="00F126E7"/>
    <w:rsid w:val="00F13AE5"/>
    <w:rsid w:val="00F35B28"/>
    <w:rsid w:val="00F405D7"/>
    <w:rsid w:val="00F64FC5"/>
    <w:rsid w:val="00F72679"/>
    <w:rsid w:val="00FA461C"/>
    <w:rsid w:val="00FB7CA6"/>
    <w:rsid w:val="00FC69DD"/>
    <w:rsid w:val="00FD2F4D"/>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7819"/>
  <w15:docId w15:val="{3273D66B-614E-47DA-8FA1-67131F51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5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559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559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292"/>
    <w:rPr>
      <w:color w:val="0000FF" w:themeColor="hyperlink"/>
      <w:u w:val="single"/>
    </w:rPr>
  </w:style>
  <w:style w:type="character" w:styleId="FollowedHyperlink">
    <w:name w:val="FollowedHyperlink"/>
    <w:basedOn w:val="DefaultParagraphFont"/>
    <w:uiPriority w:val="99"/>
    <w:semiHidden/>
    <w:unhideWhenUsed/>
    <w:rsid w:val="00D81D3F"/>
    <w:rPr>
      <w:color w:val="800080" w:themeColor="followedHyperlink"/>
      <w:u w:val="single"/>
    </w:rPr>
  </w:style>
  <w:style w:type="character" w:customStyle="1" w:styleId="Heading2Char">
    <w:name w:val="Heading 2 Char"/>
    <w:basedOn w:val="DefaultParagraphFont"/>
    <w:link w:val="Heading2"/>
    <w:uiPriority w:val="9"/>
    <w:rsid w:val="0045595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5595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4635A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DD6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edinfo/archive2010/IHD%20PCI%20DES%20new2008ed.pdf" TargetMode="External"/><Relationship Id="rId21" Type="http://schemas.openxmlformats.org/officeDocument/2006/relationships/hyperlink" Target="../medinfo/archive2022/diabetes_2021_year.pdf" TargetMode="External"/><Relationship Id="rId42" Type="http://schemas.openxmlformats.org/officeDocument/2006/relationships/hyperlink" Target="../medinfo/archive2022/Htn_age_metaanalysis.pdf" TargetMode="External"/><Relationship Id="rId47" Type="http://schemas.openxmlformats.org/officeDocument/2006/relationships/hyperlink" Target="https://doi.org/10.1093/eurheartj/ehac301" TargetMode="External"/><Relationship Id="rId63" Type="http://schemas.openxmlformats.org/officeDocument/2006/relationships/hyperlink" Target="../medinfo/archive2022/IHD_LMS_PCI_viewpoint.pdf" TargetMode="External"/><Relationship Id="rId68" Type="http://schemas.openxmlformats.org/officeDocument/2006/relationships/hyperlink" Target="https://doi.org/10.1093/eurheartj/ehac213" TargetMode="External"/><Relationship Id="rId84" Type="http://schemas.openxmlformats.org/officeDocument/2006/relationships/hyperlink" Target="https://doi.org/10.1093/eurheartj/ehac298" TargetMode="External"/><Relationship Id="rId89" Type="http://schemas.openxmlformats.org/officeDocument/2006/relationships/hyperlink" Target="https://doi.org/10.1093/eurheartj/ehac172" TargetMode="External"/><Relationship Id="rId112" Type="http://schemas.openxmlformats.org/officeDocument/2006/relationships/hyperlink" Target="../medinfo/archive2010/IHD%20PCI%20DES%20GRACE%20higher%20mortality%20ESC07.htm" TargetMode="External"/><Relationship Id="rId16" Type="http://schemas.openxmlformats.org/officeDocument/2006/relationships/hyperlink" Target="../medinfo/archive2022/cardiac_amyloid_stageI_prognosis.pdf" TargetMode="External"/><Relationship Id="rId107" Type="http://schemas.openxmlformats.org/officeDocument/2006/relationships/hyperlink" Target="../medinfo/archive2010/IHD%20PCI%20DES%20BMS%20outcomes%20Circ2008.pdf" TargetMode="External"/><Relationship Id="rId11" Type="http://schemas.openxmlformats.org/officeDocument/2006/relationships/hyperlink" Target="../medinfo/archive2017/AF%20and%20PCI.pdf" TargetMode="External"/><Relationship Id="rId32" Type="http://schemas.openxmlformats.org/officeDocument/2006/relationships/hyperlink" Target="../medinfo/archive2022/SGLT2i_empagliflozin_EMPEROR_pooled.pdf" TargetMode="External"/><Relationship Id="rId37" Type="http://schemas.openxmlformats.org/officeDocument/2006/relationships/hyperlink" Target="../medinfo/archive2017/levo%20with%20LV%20dysfunctionpost%20surgery.pdf" TargetMode="External"/><Relationship Id="rId53" Type="http://schemas.openxmlformats.org/officeDocument/2006/relationships/hyperlink" Target="../medinfo/archive2022/MI_case_septal_branch_occlusion.pdf" TargetMode="External"/><Relationship Id="rId58" Type="http://schemas.openxmlformats.org/officeDocument/2006/relationships/hyperlink" Target="../medinfo/archive2022/IHD_CABG_hsTnI.pdf" TargetMode="External"/><Relationship Id="rId74" Type="http://schemas.openxmlformats.org/officeDocument/2006/relationships/hyperlink" Target="file:///G:\My%20Drive\Medinfo\medinfo\archive2022\IHD_FFR_PACIFIC2_ed.pdf" TargetMode="External"/><Relationship Id="rId79" Type="http://schemas.openxmlformats.org/officeDocument/2006/relationships/hyperlink" Target="https://doi.org/10.1093/eurheartj/ehac184" TargetMode="External"/><Relationship Id="rId102" Type="http://schemas.openxmlformats.org/officeDocument/2006/relationships/hyperlink" Target="../medinfo/archive2010/IHD%20PCI%20stent%20thrombosis%20ed2009.pdf" TargetMode="External"/><Relationship Id="rId123" Type="http://schemas.openxmlformats.org/officeDocument/2006/relationships/hyperlink" Target="../medinfo/archive2010/Htn%20LVH%20ethnicity%20ESC2008%20notes.html" TargetMode="External"/><Relationship Id="rId128" Type="http://schemas.openxmlformats.org/officeDocument/2006/relationships/hyperlink" Target="../medinfo/archive2010/Htn%20ASCOT%20betablockers%20heart%20rate.pdf" TargetMode="External"/><Relationship Id="rId5" Type="http://schemas.openxmlformats.org/officeDocument/2006/relationships/hyperlink" Target="../medinfo/archive2022/TAVI_guideline_age.pdf" TargetMode="External"/><Relationship Id="rId90" Type="http://schemas.openxmlformats.org/officeDocument/2006/relationships/hyperlink" Target="https://doi.org/10.1093/eurheartj/ehac312" TargetMode="External"/><Relationship Id="rId95" Type="http://schemas.openxmlformats.org/officeDocument/2006/relationships/hyperlink" Target="../medinfo/archive2017/diastology%20ARIC.pdf" TargetMode="External"/><Relationship Id="rId22" Type="http://schemas.openxmlformats.org/officeDocument/2006/relationships/hyperlink" Target="https://doi.org/10.1093/eurheartj/ehab530" TargetMode="External"/><Relationship Id="rId27" Type="http://schemas.openxmlformats.org/officeDocument/2006/relationships/hyperlink" Target="../medinfo/archive2022/CHF_improve_treatment.pdf" TargetMode="External"/><Relationship Id="rId43" Type="http://schemas.openxmlformats.org/officeDocument/2006/relationships/hyperlink" Target="../medinfo/archive2022/htn_renal_blind_spot.pdf" TargetMode="External"/><Relationship Id="rId48" Type="http://schemas.openxmlformats.org/officeDocument/2006/relationships/hyperlink" Target="https://doi.org/10.1093/eurheartj/ehac053" TargetMode="External"/><Relationship Id="rId64" Type="http://schemas.openxmlformats.org/officeDocument/2006/relationships/hyperlink" Target="../medinfo/archive2022/IHDrEF%20revascularisation.pdf" TargetMode="External"/><Relationship Id="rId69" Type="http://schemas.openxmlformats.org/officeDocument/2006/relationships/hyperlink" Target="https://doi.org/10.1093/eurheartj/ehac212" TargetMode="External"/><Relationship Id="rId113" Type="http://schemas.openxmlformats.org/officeDocument/2006/relationships/hyperlink" Target="../medinfo/archive2010/IHD%20PCI%20DES%20late%20thrombosis%20ed2008.pdf" TargetMode="External"/><Relationship Id="rId118" Type="http://schemas.openxmlformats.org/officeDocument/2006/relationships/hyperlink" Target="../medinfo/archive2010/IHD%20PCI%20DES%20aspirin%20clopidogrel%20resistance%20thrombosis%20risk.pdf" TargetMode="External"/><Relationship Id="rId80" Type="http://schemas.openxmlformats.org/officeDocument/2006/relationships/hyperlink" Target="../medinfo/archive2017/pregnancy%20anticoagulation.pdf" TargetMode="External"/><Relationship Id="rId85" Type="http://schemas.openxmlformats.org/officeDocument/2006/relationships/hyperlink" Target="https://doi.org/10.1093/eurheartj/ehac289" TargetMode="External"/><Relationship Id="rId12" Type="http://schemas.openxmlformats.org/officeDocument/2006/relationships/hyperlink" Target="../medinfo/archive2022/AF_HF_mechanisms.pdf" TargetMode="External"/><Relationship Id="rId17" Type="http://schemas.openxmlformats.org/officeDocument/2006/relationships/hyperlink" Target="file:///G:\My%20Drive\Medinfo\medinfo\archive2022\cardiac_amyloid_stageI_prognosis_ed.pdf" TargetMode="External"/><Relationship Id="rId33" Type="http://schemas.openxmlformats.org/officeDocument/2006/relationships/hyperlink" Target="../medinfo/archive2022/SGLT2i_empagliflozin_EMPEROR_pooled_ed.pdf" TargetMode="External"/><Relationship Id="rId38" Type="http://schemas.openxmlformats.org/officeDocument/2006/relationships/hyperlink" Target="../medinfo/archive2017/HF%20levosimendan.pdf" TargetMode="External"/><Relationship Id="rId59" Type="http://schemas.openxmlformats.org/officeDocument/2006/relationships/hyperlink" Target="../medinfo/archive2022/IHD_CABG_pAMI.pdf" TargetMode="External"/><Relationship Id="rId103" Type="http://schemas.openxmlformats.org/officeDocument/2006/relationships/hyperlink" Target="../medinfo/archive2010/IHD%20PCI%20stent%20thrombosis%20early%202009.pdf" TargetMode="External"/><Relationship Id="rId108" Type="http://schemas.openxmlformats.org/officeDocument/2006/relationships/hyperlink" Target="../medinfo/archive2010/IHD%20PCI%20DES%20BMS%20outcomes%20Circ2008%20ed.pdf" TargetMode="External"/><Relationship Id="rId124" Type="http://schemas.openxmlformats.org/officeDocument/2006/relationships/hyperlink" Target="../medinfo/archive2010/Htn%20LVH%20ECG%20diagnosis.htm" TargetMode="External"/><Relationship Id="rId129" Type="http://schemas.openxmlformats.org/officeDocument/2006/relationships/hyperlink" Target="../medinfo/archive2010/Htn%20resistant%20State%20of%20the%20Art2008.pdf" TargetMode="External"/><Relationship Id="rId54" Type="http://schemas.openxmlformats.org/officeDocument/2006/relationships/hyperlink" Target="../medinfo/archive2022/ehac052.pdf" TargetMode="External"/><Relationship Id="rId70" Type="http://schemas.openxmlformats.org/officeDocument/2006/relationships/hyperlink" Target="../medinfo/archive2022/IHD_ISCHEMIA_recurrent_events.pdf" TargetMode="External"/><Relationship Id="rId75" Type="http://schemas.openxmlformats.org/officeDocument/2006/relationships/hyperlink" Target="../medinfo/archive2022/myocarditis_gut_microbiome.pdf" TargetMode="External"/><Relationship Id="rId91" Type="http://schemas.openxmlformats.org/officeDocument/2006/relationships/hyperlink" Target="../medinfo/archive2022/tumour_CMR.pdf" TargetMode="External"/><Relationship Id="rId96" Type="http://schemas.openxmlformats.org/officeDocument/2006/relationships/hyperlink" Target="../medinfo/archive2010/IHD%20PCI%20antiplatelets%20REAL%20ZEST%20LATE.htm" TargetMode="External"/><Relationship Id="rId1" Type="http://schemas.openxmlformats.org/officeDocument/2006/relationships/styles" Target="styles.xml"/><Relationship Id="rId6" Type="http://schemas.openxmlformats.org/officeDocument/2006/relationships/hyperlink" Target="file:///G:\My%20Drive\Medinfo\medinfo\archive2022\TAVI_guideline_age2.pdf" TargetMode="External"/><Relationship Id="rId23" Type="http://schemas.openxmlformats.org/officeDocument/2006/relationships/hyperlink" Target="https://doi.org/10.1093/eurheartj/ehac299" TargetMode="External"/><Relationship Id="rId28" Type="http://schemas.openxmlformats.org/officeDocument/2006/relationships/hyperlink" Target="../medinfo/archive2022/IHD_LV_thrombus.pdf" TargetMode="External"/><Relationship Id="rId49" Type="http://schemas.openxmlformats.org/officeDocument/2006/relationships/hyperlink" Target="../medinfo/archive2022/HCM_VANISH.pdf" TargetMode="External"/><Relationship Id="rId114" Type="http://schemas.openxmlformats.org/officeDocument/2006/relationships/hyperlink" Target="../medinfo/archive2010/IHD%20PCI%20DES%20late%20thrombosis%20autopsy%20study.pdf" TargetMode="External"/><Relationship Id="rId119" Type="http://schemas.openxmlformats.org/officeDocument/2006/relationships/hyperlink" Target="../medinfo/archive2010/IHD%20PCI%20DES%20aspirin%20clopidogrel%20resistance%20thrombosis%20risk%20ed.pdf" TargetMode="External"/><Relationship Id="rId44" Type="http://schemas.openxmlformats.org/officeDocument/2006/relationships/hyperlink" Target="../medinfo/archive2022/htn_ehab552.pdf" TargetMode="External"/><Relationship Id="rId60" Type="http://schemas.openxmlformats.org/officeDocument/2006/relationships/hyperlink" Target="../medinfo/archive2022/IHD_CABG_pAMI_ed.pdf" TargetMode="External"/><Relationship Id="rId65" Type="http://schemas.openxmlformats.org/officeDocument/2006/relationships/hyperlink" Target="../medinfo/archive2022/IHD_CABG_PCI_SYNTAX_10yr.pdf" TargetMode="External"/><Relationship Id="rId81" Type="http://schemas.openxmlformats.org/officeDocument/2006/relationships/hyperlink" Target="../medinfo/archive2017/editorial%20pregnancy%20anticoagulation.pdf" TargetMode="External"/><Relationship Id="rId86" Type="http://schemas.openxmlformats.org/officeDocument/2006/relationships/hyperlink" Target="https://doi.org/10.1093/eurheartj/ehac235" TargetMode="External"/><Relationship Id="rId130" Type="http://schemas.openxmlformats.org/officeDocument/2006/relationships/hyperlink" Target="../medinfo/archive2010/Htn%20resistant%20Meet%20the%20Experts%20ESC2008.html" TargetMode="External"/><Relationship Id="rId13" Type="http://schemas.openxmlformats.org/officeDocument/2006/relationships/hyperlink" Target="../medinfo/archive2022/amyloid%20THOAS%20ed.pdf" TargetMode="External"/><Relationship Id="rId18" Type="http://schemas.openxmlformats.org/officeDocument/2006/relationships/hyperlink" Target="../medinfo/archive2017/cac%20hrn%20risk.pdf" TargetMode="External"/><Relationship Id="rId39" Type="http://schemas.openxmlformats.org/officeDocument/2006/relationships/hyperlink" Target="../medinfo/archive2017/CHF%20levosimendan%20vs%20dobutamine.pdf" TargetMode="External"/><Relationship Id="rId109" Type="http://schemas.openxmlformats.org/officeDocument/2006/relationships/hyperlink" Target="../medinfo/archive2010/IHD%20PCI%20DES%20BMS%20mortality2008.pdf" TargetMode="External"/><Relationship Id="rId34" Type="http://schemas.openxmlformats.org/officeDocument/2006/relationships/hyperlink" Target="../medinfo/archive2017/CHF%20ularitide.pdf" TargetMode="External"/><Relationship Id="rId50" Type="http://schemas.openxmlformats.org/officeDocument/2006/relationships/hyperlink" Target="https://doi.org/10.1093/eurheartj/ehac223" TargetMode="External"/><Relationship Id="rId55" Type="http://schemas.openxmlformats.org/officeDocument/2006/relationships/hyperlink" Target="../medinfo/archive2022/ehac027.pdf" TargetMode="External"/><Relationship Id="rId76" Type="http://schemas.openxmlformats.org/officeDocument/2006/relationships/hyperlink" Target="../medinfo/archive2022/pericarditis_interleukin_review.pdf" TargetMode="External"/><Relationship Id="rId97" Type="http://schemas.openxmlformats.org/officeDocument/2006/relationships/hyperlink" Target="../medinfo/archive2010/IHD%20PCI%20Cypher%20Endeavor%20TAXUS%20liberte%20ZEST.html" TargetMode="External"/><Relationship Id="rId104" Type="http://schemas.openxmlformats.org/officeDocument/2006/relationships/hyperlink" Target="../medinfo/archive2010/IHD%20PCI%20DES%20vs%20BMS%20Sweden%20NEJM2009.pdf" TargetMode="External"/><Relationship Id="rId120" Type="http://schemas.openxmlformats.org/officeDocument/2006/relationships/hyperlink" Target="../medinfo/archive2010/htn%20LVH%20CLEVER.htm" TargetMode="External"/><Relationship Id="rId125" Type="http://schemas.openxmlformats.org/officeDocument/2006/relationships/hyperlink" Target="../medinfo/archive2010/Htn%20LIFE%20LVH%20on%20ECG%20prognosis.pdf" TargetMode="External"/><Relationship Id="rId7" Type="http://schemas.openxmlformats.org/officeDocument/2006/relationships/hyperlink" Target="../medinfo/archive2022/UK_TAVI_trial.pdf" TargetMode="External"/><Relationship Id="rId71" Type="http://schemas.openxmlformats.org/officeDocument/2006/relationships/hyperlink" Target="file:///G:\My%20Drive\Medinfo\medinfo\archive2022\IHD_ISCHEMIA_recurrent_events_ed.pdf" TargetMode="External"/><Relationship Id="rId92" Type="http://schemas.openxmlformats.org/officeDocument/2006/relationships/hyperlink" Target="../medinfo/archive2022/tumour_CMR_ed.pdf" TargetMode="External"/><Relationship Id="rId2" Type="http://schemas.openxmlformats.org/officeDocument/2006/relationships/settings" Target="settings.xml"/><Relationship Id="rId29" Type="http://schemas.openxmlformats.org/officeDocument/2006/relationships/hyperlink" Target="../medinfo/archive2022/HF_TIMIC_long_term.pdf" TargetMode="External"/><Relationship Id="rId24" Type="http://schemas.openxmlformats.org/officeDocument/2006/relationships/hyperlink" Target="../medinfo/archive2022/endocarditis_culture_negative.pdf" TargetMode="External"/><Relationship Id="rId40" Type="http://schemas.openxmlformats.org/officeDocument/2006/relationships/hyperlink" Target="../medinfo/archive2017/CHF%20levosimendan%20SURVIVE.htm" TargetMode="External"/><Relationship Id="rId45" Type="http://schemas.openxmlformats.org/officeDocument/2006/relationships/hyperlink" Target="..medinfo/archive2022/ehab553.pdf" TargetMode="External"/><Relationship Id="rId66" Type="http://schemas.openxmlformats.org/officeDocument/2006/relationships/hyperlink" Target="../medinfo/archive2022/IHD_CABG_PCI_SYNTAX_10yr_ed.pdf" TargetMode="External"/><Relationship Id="rId87" Type="http://schemas.openxmlformats.org/officeDocument/2006/relationships/hyperlink" Target="https://doi.org/10.1093/eurheartj/ehac324" TargetMode="External"/><Relationship Id="rId110" Type="http://schemas.openxmlformats.org/officeDocument/2006/relationships/hyperlink" Target="../medinfo/archive2010/IHD%20PCI%20DES%20outcome%20registry.pdf" TargetMode="External"/><Relationship Id="rId115" Type="http://schemas.openxmlformats.org/officeDocument/2006/relationships/hyperlink" Target="../medinfo/archive2010/IHD%20PCI%20DES%20late%20thrombosis%20rates2007.pdf" TargetMode="External"/><Relationship Id="rId131" Type="http://schemas.openxmlformats.org/officeDocument/2006/relationships/fontTable" Target="fontTable.xml"/><Relationship Id="rId61" Type="http://schemas.openxmlformats.org/officeDocument/2006/relationships/hyperlink" Target="https://doi.org/10.1093/eurheartj/ehac260" TargetMode="External"/><Relationship Id="rId82" Type="http://schemas.openxmlformats.org/officeDocument/2006/relationships/hyperlink" Target="../medinfo/archive2022/illuminate_sarcoidosis.pdf" TargetMode="External"/><Relationship Id="rId19" Type="http://schemas.openxmlformats.org/officeDocument/2006/relationships/hyperlink" Target="../medinfo/archive2022/covid19%20RAPID.pdf" TargetMode="External"/><Relationship Id="rId14" Type="http://schemas.openxmlformats.org/officeDocument/2006/relationships/hyperlink" Target="../medinfo/archive2022/amyloid_AL_ehab507.pdf" TargetMode="External"/><Relationship Id="rId30" Type="http://schemas.openxmlformats.org/officeDocument/2006/relationships/hyperlink" Target="file:///G:\My%20Drive\Medinfo\medinfo\archive2022\HF_TIMIC_long_term_ed.pdf" TargetMode="External"/><Relationship Id="rId35" Type="http://schemas.openxmlformats.org/officeDocument/2006/relationships/hyperlink" Target="../medinfo/archive2017/CHF%20ularitide%20review2015.pdf" TargetMode="External"/><Relationship Id="rId56" Type="http://schemas.openxmlformats.org/officeDocument/2006/relationships/hyperlink" Target="../medinfo/archive2022/ehac116.pdf" TargetMode="External"/><Relationship Id="rId77" Type="http://schemas.openxmlformats.org/officeDocument/2006/relationships/hyperlink" Target="../medinfo/archive2022/PE_CTEPH_risk.pdf" TargetMode="External"/><Relationship Id="rId100" Type="http://schemas.openxmlformats.org/officeDocument/2006/relationships/hyperlink" Target="../Medinfo/Archive2010/IHD%20PCI%20DES%20late%20stent%20thrombosis%20ed2009.pdf" TargetMode="External"/><Relationship Id="rId105" Type="http://schemas.openxmlformats.org/officeDocument/2006/relationships/hyperlink" Target="../medinfo/archive2010/IHD%20PCI%20DES%20registry%20REAL.pdf" TargetMode="External"/><Relationship Id="rId126" Type="http://schemas.openxmlformats.org/officeDocument/2006/relationships/hyperlink" Target="../medinfo/archive2010/Htn%20ASCOT%20diastolic%20dysfunction%20ethnicity.pdf" TargetMode="External"/><Relationship Id="rId8" Type="http://schemas.openxmlformats.org/officeDocument/2006/relationships/hyperlink" Target="../medinfo/archive2022/aorta_thoracic.pdf" TargetMode="External"/><Relationship Id="rId51" Type="http://schemas.openxmlformats.org/officeDocument/2006/relationships/hyperlink" Target="../medinfo/archive2022/ehab766.pdf" TargetMode="External"/><Relationship Id="rId72" Type="http://schemas.openxmlformats.org/officeDocument/2006/relationships/hyperlink" Target="../medinfo/archive2022/IHD_review_ehab548.pdf" TargetMode="External"/><Relationship Id="rId93" Type="http://schemas.openxmlformats.org/officeDocument/2006/relationships/hyperlink" Target="../medinfo/archive2017/VHD%20MR%20outcome.pdf" TargetMode="External"/><Relationship Id="rId98" Type="http://schemas.openxmlformats.org/officeDocument/2006/relationships/hyperlink" Target="../medinfo/archive2010/IHD%20PCI%20SORT%20OUT%20III.htm" TargetMode="External"/><Relationship Id="rId121" Type="http://schemas.openxmlformats.org/officeDocument/2006/relationships/hyperlink" Target="../medinfo/archive2010/Htn%20LVH%20regression%20drugs%20ESC2008.html" TargetMode="External"/><Relationship Id="rId3" Type="http://schemas.openxmlformats.org/officeDocument/2006/relationships/webSettings" Target="webSettings.xml"/><Relationship Id="rId25" Type="http://schemas.openxmlformats.org/officeDocument/2006/relationships/hyperlink" Target="../medinfo/archive2022/HF_2022_ten_commandments.pdf" TargetMode="External"/><Relationship Id="rId46" Type="http://schemas.openxmlformats.org/officeDocument/2006/relationships/hyperlink" Target="../medinfo/archive2022/htn_guideline_AHA_ESC_comparison.pdf" TargetMode="External"/><Relationship Id="rId67" Type="http://schemas.openxmlformats.org/officeDocument/2006/relationships/hyperlink" Target="../medinfo/archive2022/IHD_STICH_viability.pdf" TargetMode="External"/><Relationship Id="rId116" Type="http://schemas.openxmlformats.org/officeDocument/2006/relationships/hyperlink" Target="../medinfo/archive2010/IHD%20PCI%20DES%20thrombosis%20rate%20ESTROFA.htm" TargetMode="External"/><Relationship Id="rId20" Type="http://schemas.openxmlformats.org/officeDocument/2006/relationships/hyperlink" Target="../medinfo/archive2022/diet_mediterranean.pdf" TargetMode="External"/><Relationship Id="rId41" Type="http://schemas.openxmlformats.org/officeDocument/2006/relationships/hyperlink" Target="../medinfo/archive2017/CHF%20levosimendan%20REVIVE.htm" TargetMode="External"/><Relationship Id="rId62" Type="http://schemas.openxmlformats.org/officeDocument/2006/relationships/hyperlink" Target="https://doi.org/10.1093/eurheartj/ehac353" TargetMode="External"/><Relationship Id="rId83" Type="http://schemas.openxmlformats.org/officeDocument/2006/relationships/hyperlink" Target="https://doi.org/10.1093/eurheartj/ehac411" TargetMode="External"/><Relationship Id="rId88" Type="http://schemas.openxmlformats.org/officeDocument/2006/relationships/hyperlink" Target="https://doi.org/10.1093/eurheartj/ehac145" TargetMode="External"/><Relationship Id="rId111" Type="http://schemas.openxmlformats.org/officeDocument/2006/relationships/hyperlink" Target="../medinfo/archive2010/IHD%20PCI%20diabetics%20DES%20two%20yr%20outcome%20Circ2008.pdf" TargetMode="External"/><Relationship Id="rId132" Type="http://schemas.openxmlformats.org/officeDocument/2006/relationships/theme" Target="theme/theme1.xml"/><Relationship Id="rId15" Type="http://schemas.openxmlformats.org/officeDocument/2006/relationships/hyperlink" Target="../medinfo/archive2022/ASD_adulthood_review.pdf" TargetMode="External"/><Relationship Id="rId36" Type="http://schemas.openxmlformats.org/officeDocument/2006/relationships/hyperlink" Target="../medinfo/archive2017/Levosimendan%20CABG.pdf" TargetMode="External"/><Relationship Id="rId57" Type="http://schemas.openxmlformats.org/officeDocument/2006/relationships/hyperlink" Target="../medinfo/archive2022/IHD_biomaker_interferences.pdf" TargetMode="External"/><Relationship Id="rId106" Type="http://schemas.openxmlformats.org/officeDocument/2006/relationships/hyperlink" Target="../medinfo/archive2010/IHD%20PCI%20DES%20Canadian%20Registry%20three%20year%20data.htm" TargetMode="External"/><Relationship Id="rId127" Type="http://schemas.openxmlformats.org/officeDocument/2006/relationships/hyperlink" Target="../medinfo/archive2010/Htn%20ASCOT%20diastolic%20dysfunction%20ethnicity%20ed.pdf" TargetMode="External"/><Relationship Id="rId10" Type="http://schemas.openxmlformats.org/officeDocument/2006/relationships/hyperlink" Target="../medinfo/archive2022/AF_LOOP.pdf" TargetMode="External"/><Relationship Id="rId31" Type="http://schemas.openxmlformats.org/officeDocument/2006/relationships/hyperlink" Target="../medinfo/archive2022/NICM_CMR_ECV_change_prognosis_case.pdf" TargetMode="External"/><Relationship Id="rId52" Type="http://schemas.openxmlformats.org/officeDocument/2006/relationships/hyperlink" Target="../medinfo/archive2022/IHD_High_STEACS.pdf" TargetMode="External"/><Relationship Id="rId73" Type="http://schemas.openxmlformats.org/officeDocument/2006/relationships/hyperlink" Target="../medinfo/archive2022/IHD_FFR_PACIFIC2.pdf" TargetMode="External"/><Relationship Id="rId78" Type="http://schemas.openxmlformats.org/officeDocument/2006/relationships/hyperlink" Target="https://doi.org/10.1093/eurheartj/ehac389" TargetMode="External"/><Relationship Id="rId94" Type="http://schemas.openxmlformats.org/officeDocument/2006/relationships/hyperlink" Target="../medinfo/archive2017/MV%20repair%20editorial.pdf" TargetMode="External"/><Relationship Id="rId99" Type="http://schemas.openxmlformats.org/officeDocument/2006/relationships/hyperlink" Target="../medinfo/archive2010/IHD%20PCI%20COMPARE%20Taxus%20Xience.htm" TargetMode="External"/><Relationship Id="rId101" Type="http://schemas.openxmlformats.org/officeDocument/2006/relationships/hyperlink" Target="../medinfo/archive2010/IHD%20PCI%20late%20stent%20thrombosis%20revew2007.pdf" TargetMode="External"/><Relationship Id="rId122" Type="http://schemas.openxmlformats.org/officeDocument/2006/relationships/hyperlink" Target="../medinfo/archive2010/Htn%20LVH%20heart%20failure%20ESC2008.html" TargetMode="External"/><Relationship Id="rId4" Type="http://schemas.openxmlformats.org/officeDocument/2006/relationships/hyperlink" Target="../medinfo/archive2022/aortc_stenosis_TAVI_SAVR_SOTA.pdf" TargetMode="External"/><Relationship Id="rId9" Type="http://schemas.openxmlformats.org/officeDocument/2006/relationships/hyperlink" Target="../medinfo/archive2022/aorta_thoracic_ed.pdf" TargetMode="External"/><Relationship Id="rId26" Type="http://schemas.openxmlformats.org/officeDocument/2006/relationships/hyperlink" Target="../medinfo/archive2022/heart%20failure%20cardiomyopathy%20yea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3602</TotalTime>
  <Pages>29</Pages>
  <Words>6961</Words>
  <Characters>39683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dc:creator>
  <cp:lastModifiedBy>HITESH PATEL</cp:lastModifiedBy>
  <cp:revision>64</cp:revision>
  <dcterms:created xsi:type="dcterms:W3CDTF">2021-03-21T05:23:00Z</dcterms:created>
  <dcterms:modified xsi:type="dcterms:W3CDTF">2025-08-09T22:22:00Z</dcterms:modified>
</cp:coreProperties>
</file>